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34D08" w14:textId="1B1F5A46" w:rsidR="008A6EA9" w:rsidRPr="00BA5A62" w:rsidRDefault="00FB6E8C" w:rsidP="001D7F6F">
      <w:pPr>
        <w:pStyle w:val="Title"/>
        <w:rPr>
          <w:rFonts w:ascii="Segoe UI" w:hAnsi="Segoe UI" w:cs="Segoe UI"/>
          <w:b w:val="0"/>
        </w:rPr>
      </w:pPr>
      <w:r w:rsidRPr="007C672D">
        <w:rPr>
          <w:rFonts w:ascii="Segoe UI" w:hAnsi="Segoe UI" w:cs="Segoe UI"/>
        </w:rPr>
        <w:t>Memorandum of Understanding</w:t>
      </w:r>
      <w:r w:rsidR="001638DF" w:rsidRPr="007C672D">
        <w:rPr>
          <w:rFonts w:ascii="Segoe UI" w:hAnsi="Segoe UI" w:cs="Segoe UI"/>
        </w:rPr>
        <w:t xml:space="preserve"> for I</w:t>
      </w:r>
      <w:r w:rsidR="008A6EA9" w:rsidRPr="007C672D">
        <w:rPr>
          <w:rFonts w:ascii="Segoe UI" w:hAnsi="Segoe UI" w:cs="Segoe UI"/>
        </w:rPr>
        <w:t xml:space="preserve">nclusion in DIR’s </w:t>
      </w:r>
      <w:r w:rsidR="007C2B77" w:rsidRPr="00BA5A62">
        <w:rPr>
          <w:rFonts w:ascii="Segoe UI" w:hAnsi="Segoe UI" w:cs="Segoe UI"/>
        </w:rPr>
        <w:t>Web</w:t>
      </w:r>
      <w:r w:rsidR="00BB5380">
        <w:rPr>
          <w:rFonts w:ascii="Segoe UI" w:hAnsi="Segoe UI" w:cs="Segoe UI"/>
        </w:rPr>
        <w:t>site</w:t>
      </w:r>
      <w:r w:rsidR="007C2B77" w:rsidRPr="00BA5A62">
        <w:rPr>
          <w:rFonts w:ascii="Segoe UI" w:hAnsi="Segoe UI" w:cs="Segoe UI"/>
        </w:rPr>
        <w:t xml:space="preserve"> Accessibility Scanning Program</w:t>
      </w:r>
    </w:p>
    <w:p w14:paraId="0DBF090C" w14:textId="014222B3" w:rsidR="00BA71DD" w:rsidRPr="00BA5A62" w:rsidRDefault="00BA71DD" w:rsidP="00C6221F">
      <w:pPr>
        <w:pStyle w:val="MOU-NoIndent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This MEMORANDUM OF UNDERSTANDING (MOU) is entered into by and between the governmental entities </w:t>
      </w:r>
      <w:r w:rsidR="009B1377" w:rsidRPr="00BA5A62">
        <w:rPr>
          <w:rFonts w:ascii="Segoe UI" w:hAnsi="Segoe UI" w:cs="Segoe UI"/>
        </w:rPr>
        <w:t>(state agencies and institutions of higher education (IHEs)</w:t>
      </w:r>
      <w:r w:rsidR="6FF3C909" w:rsidRPr="00BA5A62">
        <w:rPr>
          <w:rFonts w:ascii="Segoe UI" w:hAnsi="Segoe UI" w:cs="Segoe UI"/>
        </w:rPr>
        <w:t>)</w:t>
      </w:r>
      <w:r w:rsidR="009B1377"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</w:rPr>
        <w:t>shown below as Agreement Parties, pursuant to the authority granted and in compliance with the provisions of Texas Government Code</w:t>
      </w:r>
      <w:r w:rsidR="006F2E0D" w:rsidRPr="00BA5A62">
        <w:rPr>
          <w:rFonts w:ascii="Segoe UI" w:hAnsi="Segoe UI" w:cs="Segoe UI"/>
        </w:rPr>
        <w:t>,</w:t>
      </w:r>
      <w:r w:rsidRPr="00BA5A62">
        <w:rPr>
          <w:rFonts w:ascii="Segoe UI" w:hAnsi="Segoe UI" w:cs="Segoe UI"/>
        </w:rPr>
        <w:t xml:space="preserve"> Chapter 771, the In</w:t>
      </w:r>
      <w:r w:rsidR="006F2E0D" w:rsidRPr="00BA5A62">
        <w:rPr>
          <w:rFonts w:ascii="Segoe UI" w:hAnsi="Segoe UI" w:cs="Segoe UI"/>
        </w:rPr>
        <w:t xml:space="preserve">teragency Cooperation Act, and Chapter </w:t>
      </w:r>
      <w:r w:rsidRPr="00BA5A62">
        <w:rPr>
          <w:rFonts w:ascii="Segoe UI" w:hAnsi="Segoe UI" w:cs="Segoe UI"/>
        </w:rPr>
        <w:t>2054</w:t>
      </w:r>
      <w:r w:rsidR="006F2E0D" w:rsidRPr="00BA5A62">
        <w:rPr>
          <w:rFonts w:ascii="Segoe UI" w:hAnsi="Segoe UI" w:cs="Segoe UI"/>
        </w:rPr>
        <w:t>,</w:t>
      </w:r>
      <w:r w:rsidRPr="00BA5A62">
        <w:rPr>
          <w:rFonts w:ascii="Segoe UI" w:hAnsi="Segoe UI" w:cs="Segoe UI"/>
        </w:rPr>
        <w:t xml:space="preserve"> Subchapter M, Access to Electronic and Information Resources by Individuals with Disabilities. </w:t>
      </w:r>
    </w:p>
    <w:p w14:paraId="74CABC5E" w14:textId="77777777" w:rsidR="00BA71DD" w:rsidRPr="00BA5A62" w:rsidRDefault="00DD7B8C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  <w:color w:val="auto"/>
          <w:sz w:val="32"/>
        </w:rPr>
      </w:pPr>
      <w:r w:rsidRPr="00BA5A62">
        <w:rPr>
          <w:rFonts w:ascii="Segoe UI" w:hAnsi="Segoe UI" w:cs="Segoe UI"/>
          <w:color w:val="auto"/>
          <w:sz w:val="32"/>
        </w:rPr>
        <w:t>Agreement Parties</w:t>
      </w:r>
    </w:p>
    <w:p w14:paraId="29440B0E" w14:textId="77777777" w:rsidR="0000602E" w:rsidRPr="00BA5A62" w:rsidRDefault="00BA71DD" w:rsidP="0000602E">
      <w:pPr>
        <w:pStyle w:val="MOUParagraph"/>
        <w:tabs>
          <w:tab w:val="left" w:pos="2520"/>
        </w:tabs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  <w:b/>
        </w:rPr>
        <w:t xml:space="preserve">Receiving </w:t>
      </w:r>
      <w:r w:rsidR="00A31672" w:rsidRPr="00BA5A62">
        <w:rPr>
          <w:rFonts w:ascii="Segoe UI" w:hAnsi="Segoe UI" w:cs="Segoe UI"/>
          <w:b/>
        </w:rPr>
        <w:t>Party</w:t>
      </w:r>
      <w:r w:rsidRPr="00BA5A62">
        <w:rPr>
          <w:rFonts w:ascii="Segoe UI" w:hAnsi="Segoe UI" w:cs="Segoe UI"/>
          <w:b/>
        </w:rPr>
        <w:t>:</w:t>
      </w:r>
      <w:r w:rsidRPr="00BA5A62">
        <w:rPr>
          <w:rFonts w:ascii="Segoe UI" w:hAnsi="Segoe UI" w:cs="Segoe UI"/>
        </w:rPr>
        <w:tab/>
      </w:r>
      <w:r w:rsidR="0000602E" w:rsidRPr="00BA5A62">
        <w:rPr>
          <w:rFonts w:ascii="Segoe UI" w:hAnsi="Segoe UI" w:cs="Segoe UI"/>
        </w:rPr>
        <w:t xml:space="preserve">Agency or IHE Name: </w:t>
      </w:r>
      <w:bookmarkStart w:id="0" w:name="RcvAgcyName"/>
      <w:r w:rsidR="0000602E" w:rsidRPr="00BA5A62">
        <w:rPr>
          <w:rFonts w:ascii="Segoe UI" w:hAnsi="Segoe UI" w:cs="Segoe UI"/>
        </w:rPr>
        <w:tab/>
      </w:r>
      <w:bookmarkEnd w:id="0"/>
      <w:r w:rsidR="0000602E" w:rsidRPr="00BA5A62">
        <w:rPr>
          <w:rFonts w:ascii="Segoe UI" w:hAnsi="Segoe UI" w:cs="Segoe UI"/>
        </w:rPr>
        <w:fldChar w:fldCharType="begin">
          <w:ffData>
            <w:name w:val=""/>
            <w:enabled/>
            <w:calcOnExit w:val="0"/>
            <w:statusText w:type="text" w:val="Receiving Agency's Name"/>
            <w:textInput>
              <w:default w:val="                                                  "/>
            </w:textInput>
          </w:ffData>
        </w:fldChar>
      </w:r>
      <w:r w:rsidR="0000602E" w:rsidRPr="00BA5A62">
        <w:rPr>
          <w:rFonts w:ascii="Segoe UI" w:hAnsi="Segoe UI" w:cs="Segoe UI"/>
        </w:rPr>
        <w:instrText xml:space="preserve"> FORMTEXT </w:instrText>
      </w:r>
      <w:r w:rsidR="0000602E" w:rsidRPr="00BA5A62">
        <w:rPr>
          <w:rFonts w:ascii="Segoe UI" w:hAnsi="Segoe UI" w:cs="Segoe UI"/>
        </w:rPr>
      </w:r>
      <w:r w:rsidR="0000602E" w:rsidRPr="00BA5A62">
        <w:rPr>
          <w:rFonts w:ascii="Segoe UI" w:hAnsi="Segoe UI" w:cs="Segoe UI"/>
        </w:rPr>
        <w:fldChar w:fldCharType="separate"/>
      </w:r>
      <w:r w:rsidR="0000602E" w:rsidRPr="00BA5A62">
        <w:rPr>
          <w:rFonts w:ascii="Segoe UI" w:hAnsi="Segoe UI" w:cs="Segoe UI"/>
          <w:noProof/>
        </w:rPr>
        <w:t xml:space="preserve">                                                  </w:t>
      </w:r>
      <w:r w:rsidR="0000602E" w:rsidRPr="00BA5A62">
        <w:rPr>
          <w:rFonts w:ascii="Segoe UI" w:hAnsi="Segoe UI" w:cs="Segoe UI"/>
        </w:rPr>
        <w:fldChar w:fldCharType="end"/>
      </w:r>
    </w:p>
    <w:p w14:paraId="3268E51D" w14:textId="77777777" w:rsidR="0000602E" w:rsidRPr="00BA5A62" w:rsidRDefault="0000602E" w:rsidP="0000602E">
      <w:pPr>
        <w:pStyle w:val="MOUParagraph"/>
        <w:tabs>
          <w:tab w:val="left" w:pos="2520"/>
        </w:tabs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ab/>
        <w:t>Street Address:</w:t>
      </w:r>
      <w:bookmarkStart w:id="1" w:name="RcvAgcyStAddress"/>
      <w:r w:rsidRPr="00BA5A62">
        <w:rPr>
          <w:rFonts w:ascii="Segoe UI" w:hAnsi="Segoe UI" w:cs="Segoe UI"/>
        </w:rPr>
        <w:tab/>
      </w:r>
      <w:r w:rsidRPr="00BA5A62">
        <w:rPr>
          <w:rFonts w:ascii="Segoe UI" w:hAnsi="Segoe UI" w:cs="Segoe UI"/>
        </w:rPr>
        <w:tab/>
      </w:r>
      <w:bookmarkStart w:id="2" w:name="RcvAgcyStreet"/>
      <w:bookmarkEnd w:id="1"/>
      <w:r w:rsidRPr="00BA5A62">
        <w:rPr>
          <w:rFonts w:ascii="Segoe UI" w:hAnsi="Segoe UI" w:cs="Segoe UI"/>
        </w:rPr>
        <w:fldChar w:fldCharType="begin">
          <w:ffData>
            <w:name w:val="RcvAgcyStreet"/>
            <w:enabled/>
            <w:calcOnExit w:val="0"/>
            <w:statusText w:type="text" w:val="Receiving Agency's Street Address"/>
            <w:textInput>
              <w:default w:val="                                                  "/>
            </w:textInput>
          </w:ffData>
        </w:fldChar>
      </w:r>
      <w:r w:rsidRPr="00BA5A62">
        <w:rPr>
          <w:rFonts w:ascii="Segoe UI" w:hAnsi="Segoe UI" w:cs="Segoe UI"/>
        </w:rPr>
        <w:instrText xml:space="preserve"> FORMTEXT </w:instrText>
      </w:r>
      <w:r w:rsidRPr="00BA5A62">
        <w:rPr>
          <w:rFonts w:ascii="Segoe UI" w:hAnsi="Segoe UI" w:cs="Segoe UI"/>
        </w:rPr>
      </w:r>
      <w:r w:rsidRPr="00BA5A62">
        <w:rPr>
          <w:rFonts w:ascii="Segoe UI" w:hAnsi="Segoe UI" w:cs="Segoe UI"/>
        </w:rPr>
        <w:fldChar w:fldCharType="separate"/>
      </w:r>
      <w:r w:rsidRPr="00BA5A62">
        <w:rPr>
          <w:rFonts w:ascii="Segoe UI" w:hAnsi="Segoe UI" w:cs="Segoe UI"/>
          <w:noProof/>
        </w:rPr>
        <w:t xml:space="preserve">                                                  </w:t>
      </w:r>
      <w:r w:rsidRPr="00BA5A62">
        <w:rPr>
          <w:rFonts w:ascii="Segoe UI" w:hAnsi="Segoe UI" w:cs="Segoe UI"/>
        </w:rPr>
        <w:fldChar w:fldCharType="end"/>
      </w:r>
      <w:bookmarkEnd w:id="2"/>
    </w:p>
    <w:p w14:paraId="7D2A58E1" w14:textId="77777777" w:rsidR="0000602E" w:rsidRPr="00BA5A62" w:rsidRDefault="0000602E" w:rsidP="0000602E">
      <w:pPr>
        <w:pStyle w:val="MOUParagraph"/>
        <w:tabs>
          <w:tab w:val="left" w:pos="2520"/>
        </w:tabs>
        <w:rPr>
          <w:rFonts w:ascii="Segoe UI" w:hAnsi="Segoe UI" w:cs="Segoe UI"/>
          <w:color w:val="FF0000"/>
        </w:rPr>
      </w:pPr>
      <w:r w:rsidRPr="00BA5A62">
        <w:rPr>
          <w:rFonts w:ascii="Segoe UI" w:hAnsi="Segoe UI" w:cs="Segoe UI"/>
        </w:rPr>
        <w:tab/>
        <w:t xml:space="preserve">City/State/Zip: </w:t>
      </w:r>
      <w:r w:rsidRPr="00BA5A62">
        <w:rPr>
          <w:rFonts w:ascii="Segoe UI" w:hAnsi="Segoe UI" w:cs="Segoe UI"/>
        </w:rPr>
        <w:tab/>
      </w:r>
      <w:bookmarkStart w:id="3" w:name="RcvAgcyCityStZip"/>
      <w:r w:rsidRPr="00BA5A62">
        <w:rPr>
          <w:rFonts w:ascii="Segoe UI" w:hAnsi="Segoe UI" w:cs="Segoe UI"/>
        </w:rPr>
        <w:tab/>
      </w:r>
      <w:r w:rsidRPr="00BA5A62">
        <w:rPr>
          <w:rFonts w:ascii="Segoe UI" w:hAnsi="Segoe UI" w:cs="Segoe UI"/>
        </w:rPr>
        <w:fldChar w:fldCharType="begin">
          <w:ffData>
            <w:name w:val="RcvAgcyCityStZip"/>
            <w:enabled/>
            <w:calcOnExit w:val="0"/>
            <w:statusText w:type="text" w:val="Receiving Agency's City, State, and Zip."/>
            <w:textInput>
              <w:default w:val="                                                  "/>
            </w:textInput>
          </w:ffData>
        </w:fldChar>
      </w:r>
      <w:r w:rsidRPr="00BA5A62">
        <w:rPr>
          <w:rFonts w:ascii="Segoe UI" w:hAnsi="Segoe UI" w:cs="Segoe UI"/>
        </w:rPr>
        <w:instrText xml:space="preserve"> FORMTEXT </w:instrText>
      </w:r>
      <w:r w:rsidRPr="00BA5A62">
        <w:rPr>
          <w:rFonts w:ascii="Segoe UI" w:hAnsi="Segoe UI" w:cs="Segoe UI"/>
        </w:rPr>
      </w:r>
      <w:r w:rsidRPr="00BA5A62">
        <w:rPr>
          <w:rFonts w:ascii="Segoe UI" w:hAnsi="Segoe UI" w:cs="Segoe UI"/>
        </w:rPr>
        <w:fldChar w:fldCharType="separate"/>
      </w:r>
      <w:r w:rsidRPr="00BA5A62">
        <w:rPr>
          <w:rFonts w:ascii="Segoe UI" w:hAnsi="Segoe UI" w:cs="Segoe UI"/>
          <w:noProof/>
        </w:rPr>
        <w:t xml:space="preserve">                                                  </w:t>
      </w:r>
      <w:r w:rsidRPr="00BA5A62">
        <w:rPr>
          <w:rFonts w:ascii="Segoe UI" w:hAnsi="Segoe UI" w:cs="Segoe UI"/>
        </w:rPr>
        <w:fldChar w:fldCharType="end"/>
      </w:r>
      <w:bookmarkEnd w:id="3"/>
    </w:p>
    <w:p w14:paraId="2618749B" w14:textId="5CA0BDA7" w:rsidR="00BA71DD" w:rsidRPr="00BA5A62" w:rsidRDefault="00BA71DD" w:rsidP="0000602E">
      <w:pPr>
        <w:pStyle w:val="MOUParagraph"/>
        <w:tabs>
          <w:tab w:val="left" w:pos="2520"/>
        </w:tabs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  <w:b/>
        </w:rPr>
        <w:t>Performing Agency:</w:t>
      </w:r>
      <w:r w:rsidR="00C6221F" w:rsidRPr="00BA5A62">
        <w:rPr>
          <w:rFonts w:ascii="Segoe UI" w:hAnsi="Segoe UI" w:cs="Segoe UI"/>
          <w:b/>
        </w:rPr>
        <w:tab/>
      </w:r>
      <w:r w:rsidRPr="00BA5A62">
        <w:rPr>
          <w:rFonts w:ascii="Segoe UI" w:hAnsi="Segoe UI" w:cs="Segoe UI"/>
        </w:rPr>
        <w:t>Department of Information Resources (DIR)</w:t>
      </w:r>
    </w:p>
    <w:p w14:paraId="133E1EE6" w14:textId="77777777" w:rsidR="00BA71DD" w:rsidRPr="00BA5A62" w:rsidRDefault="00BA71DD" w:rsidP="00C6221F">
      <w:pPr>
        <w:pStyle w:val="MOUParagraph"/>
        <w:tabs>
          <w:tab w:val="left" w:pos="2520"/>
        </w:tabs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ab/>
        <w:t>300 W. 15th Street, Suite 1300</w:t>
      </w:r>
    </w:p>
    <w:p w14:paraId="5134270F" w14:textId="77777777" w:rsidR="00BA71DD" w:rsidRPr="00BA5A62" w:rsidRDefault="00BA71DD" w:rsidP="00C6221F">
      <w:pPr>
        <w:pStyle w:val="MOUParagraph"/>
        <w:tabs>
          <w:tab w:val="left" w:pos="2520"/>
        </w:tabs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ab/>
        <w:t>Austin, Texas 78701</w:t>
      </w:r>
    </w:p>
    <w:p w14:paraId="58CB4B8E" w14:textId="77777777" w:rsidR="00FB6E8C" w:rsidRPr="00BA5A62" w:rsidRDefault="008A6EA9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  <w:b w:val="0"/>
          <w:sz w:val="32"/>
        </w:rPr>
      </w:pPr>
      <w:r w:rsidRPr="00BA5A62">
        <w:rPr>
          <w:rFonts w:ascii="Segoe UI" w:hAnsi="Segoe UI" w:cs="Segoe UI"/>
          <w:color w:val="auto"/>
          <w:sz w:val="32"/>
        </w:rPr>
        <w:t>Scope</w:t>
      </w:r>
    </w:p>
    <w:p w14:paraId="0A1E7003" w14:textId="1D127C51" w:rsidR="000869FA" w:rsidRPr="00BA5A62" w:rsidRDefault="005616D9" w:rsidP="00C6221F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This</w:t>
      </w:r>
      <w:r w:rsidR="00FB6E8C" w:rsidRPr="00BA5A62">
        <w:rPr>
          <w:rFonts w:ascii="Segoe UI" w:hAnsi="Segoe UI" w:cs="Segoe UI"/>
        </w:rPr>
        <w:t xml:space="preserve"> Memorandum of Understanding (MOU) is entered into by and between the </w:t>
      </w:r>
      <w:r w:rsidR="00E96C00" w:rsidRPr="00BA5A62">
        <w:rPr>
          <w:rFonts w:ascii="Segoe UI" w:hAnsi="Segoe UI" w:cs="Segoe UI"/>
        </w:rPr>
        <w:t>p</w:t>
      </w:r>
      <w:r w:rsidR="00FB6E8C" w:rsidRPr="00BA5A62">
        <w:rPr>
          <w:rFonts w:ascii="Segoe UI" w:hAnsi="Segoe UI" w:cs="Segoe UI"/>
        </w:rPr>
        <w:t>arties</w:t>
      </w:r>
      <w:r w:rsidR="00250A88" w:rsidRPr="00BA5A62">
        <w:rPr>
          <w:rFonts w:ascii="Segoe UI" w:hAnsi="Segoe UI" w:cs="Segoe UI"/>
        </w:rPr>
        <w:t xml:space="preserve"> shown above</w:t>
      </w:r>
      <w:r w:rsidR="000869FA" w:rsidRPr="00BA5A62">
        <w:rPr>
          <w:rFonts w:ascii="Segoe UI" w:hAnsi="Segoe UI" w:cs="Segoe UI"/>
        </w:rPr>
        <w:t xml:space="preserve">. </w:t>
      </w:r>
      <w:r w:rsidR="00FB6E8C" w:rsidRPr="00BA5A62">
        <w:rPr>
          <w:rFonts w:ascii="Segoe UI" w:hAnsi="Segoe UI" w:cs="Segoe UI"/>
        </w:rPr>
        <w:t xml:space="preserve"> DIR </w:t>
      </w:r>
      <w:r w:rsidR="00FE43DC" w:rsidRPr="00BA5A62">
        <w:rPr>
          <w:rFonts w:ascii="Segoe UI" w:hAnsi="Segoe UI" w:cs="Segoe UI"/>
        </w:rPr>
        <w:t xml:space="preserve">has contracted with </w:t>
      </w:r>
      <w:r w:rsidR="00F624B4" w:rsidRPr="00BA5A62">
        <w:rPr>
          <w:rFonts w:ascii="Segoe UI" w:hAnsi="Segoe UI" w:cs="Segoe UI"/>
        </w:rPr>
        <w:t xml:space="preserve">a </w:t>
      </w:r>
      <w:r w:rsidR="005152BC" w:rsidRPr="00BA5A62">
        <w:rPr>
          <w:rFonts w:ascii="Segoe UI" w:hAnsi="Segoe UI" w:cs="Segoe UI"/>
        </w:rPr>
        <w:t>third-party</w:t>
      </w:r>
      <w:r w:rsidR="00F624B4" w:rsidRPr="00BA5A62">
        <w:rPr>
          <w:rFonts w:ascii="Segoe UI" w:hAnsi="Segoe UI" w:cs="Segoe UI"/>
        </w:rPr>
        <w:t xml:space="preserve"> provider </w:t>
      </w:r>
      <w:r w:rsidR="001B708D" w:rsidRPr="00BA5A62">
        <w:rPr>
          <w:rFonts w:ascii="Segoe UI" w:hAnsi="Segoe UI" w:cs="Segoe UI"/>
        </w:rPr>
        <w:t xml:space="preserve">for electronic and information resources (EIR) </w:t>
      </w:r>
      <w:r w:rsidR="001B708D" w:rsidRPr="00FA10A2">
        <w:rPr>
          <w:rFonts w:ascii="Segoe UI" w:hAnsi="Segoe UI" w:cs="Segoe UI"/>
        </w:rPr>
        <w:t>accessibility web</w:t>
      </w:r>
      <w:r w:rsidR="00E7635D">
        <w:rPr>
          <w:rFonts w:ascii="Segoe UI" w:hAnsi="Segoe UI" w:cs="Segoe UI"/>
        </w:rPr>
        <w:t>site</w:t>
      </w:r>
      <w:r w:rsidR="001B708D" w:rsidRPr="00FA10A2">
        <w:rPr>
          <w:rFonts w:ascii="Segoe UI" w:hAnsi="Segoe UI" w:cs="Segoe UI"/>
        </w:rPr>
        <w:t xml:space="preserve"> scanning services</w:t>
      </w:r>
      <w:r w:rsidR="00F624B4" w:rsidRPr="00FA10A2">
        <w:rPr>
          <w:rFonts w:ascii="Segoe UI" w:hAnsi="Segoe UI" w:cs="Segoe UI"/>
        </w:rPr>
        <w:t>.</w:t>
      </w:r>
      <w:r w:rsidR="004A4523" w:rsidRPr="00FA10A2">
        <w:rPr>
          <w:rFonts w:ascii="Segoe UI" w:hAnsi="Segoe UI" w:cs="Segoe UI"/>
        </w:rPr>
        <w:t xml:space="preserve"> </w:t>
      </w:r>
      <w:r w:rsidR="001C19FB" w:rsidRPr="00FA10A2">
        <w:rPr>
          <w:rFonts w:ascii="Segoe UI" w:hAnsi="Segoe UI" w:cs="Segoe UI"/>
        </w:rPr>
        <w:t>T</w:t>
      </w:r>
      <w:r w:rsidR="00F624B4" w:rsidRPr="00FA10A2">
        <w:rPr>
          <w:rFonts w:ascii="Segoe UI" w:hAnsi="Segoe UI" w:cs="Segoe UI"/>
        </w:rPr>
        <w:t xml:space="preserve">he scans will be performed by </w:t>
      </w:r>
      <w:proofErr w:type="spellStart"/>
      <w:r w:rsidR="007C2B77" w:rsidRPr="00FA10A2">
        <w:rPr>
          <w:rFonts w:ascii="Segoe UI" w:hAnsi="Segoe UI" w:cs="Segoe UI"/>
        </w:rPr>
        <w:t>Site</w:t>
      </w:r>
      <w:r w:rsidR="00DE5289" w:rsidRPr="00FA10A2">
        <w:rPr>
          <w:rFonts w:ascii="Segoe UI" w:hAnsi="Segoe UI" w:cs="Segoe UI"/>
        </w:rPr>
        <w:t>i</w:t>
      </w:r>
      <w:r w:rsidR="007C2B77" w:rsidRPr="00FA10A2">
        <w:rPr>
          <w:rFonts w:ascii="Segoe UI" w:hAnsi="Segoe UI" w:cs="Segoe UI"/>
        </w:rPr>
        <w:t>mprove</w:t>
      </w:r>
      <w:proofErr w:type="spellEnd"/>
      <w:r w:rsidR="004A4523" w:rsidRPr="00FA10A2">
        <w:rPr>
          <w:rFonts w:ascii="Segoe UI" w:hAnsi="Segoe UI" w:cs="Segoe UI"/>
        </w:rPr>
        <w:t>, Inc.</w:t>
      </w:r>
      <w:r w:rsidR="00155FB7" w:rsidRPr="00FA10A2">
        <w:rPr>
          <w:rFonts w:ascii="Segoe UI" w:hAnsi="Segoe UI" w:cs="Segoe UI"/>
        </w:rPr>
        <w:t xml:space="preserve"> (Service Vendor)</w:t>
      </w:r>
      <w:r w:rsidR="00FA4C4E" w:rsidRPr="00FA10A2">
        <w:rPr>
          <w:rFonts w:ascii="Segoe UI" w:hAnsi="Segoe UI" w:cs="Segoe UI"/>
        </w:rPr>
        <w:t xml:space="preserve"> pursuant to </w:t>
      </w:r>
      <w:r w:rsidR="00692685" w:rsidRPr="00FA10A2">
        <w:rPr>
          <w:rFonts w:ascii="Segoe UI" w:hAnsi="Segoe UI" w:cs="Segoe UI"/>
        </w:rPr>
        <w:t>RFQ-147-FY23</w:t>
      </w:r>
      <w:r w:rsidR="00921277" w:rsidRPr="00FA10A2">
        <w:rPr>
          <w:rFonts w:ascii="Segoe UI" w:hAnsi="Segoe UI" w:cs="Segoe UI"/>
        </w:rPr>
        <w:t xml:space="preserve">, which is subject to </w:t>
      </w:r>
      <w:r w:rsidR="000A6657" w:rsidRPr="00FA10A2">
        <w:rPr>
          <w:rFonts w:ascii="Segoe UI" w:hAnsi="Segoe UI" w:cs="Segoe UI"/>
        </w:rPr>
        <w:t>cooperative contract</w:t>
      </w:r>
      <w:r w:rsidR="00A57A4D" w:rsidRPr="00FA10A2">
        <w:rPr>
          <w:rFonts w:ascii="Segoe UI" w:hAnsi="Segoe UI" w:cs="Segoe UI"/>
        </w:rPr>
        <w:t xml:space="preserve"> </w:t>
      </w:r>
      <w:r w:rsidR="009D42E4" w:rsidRPr="00FA10A2">
        <w:rPr>
          <w:rFonts w:ascii="Segoe UI" w:hAnsi="Segoe UI" w:cs="Segoe UI"/>
        </w:rPr>
        <w:t>DIR-CPO-5112</w:t>
      </w:r>
      <w:r w:rsidR="00FA4C4E" w:rsidRPr="00FA10A2">
        <w:rPr>
          <w:rFonts w:ascii="Segoe UI" w:hAnsi="Segoe UI" w:cs="Segoe UI"/>
        </w:rPr>
        <w:t>.</w:t>
      </w:r>
      <w:r w:rsidR="001B708D" w:rsidRPr="00FA10A2">
        <w:rPr>
          <w:rFonts w:ascii="Segoe UI" w:hAnsi="Segoe UI" w:cs="Segoe UI"/>
        </w:rPr>
        <w:t xml:space="preserve"> DIR</w:t>
      </w:r>
      <w:r w:rsidR="001B708D" w:rsidRPr="00BA5A62">
        <w:rPr>
          <w:rFonts w:ascii="Segoe UI" w:hAnsi="Segoe UI" w:cs="Segoe UI"/>
        </w:rPr>
        <w:t xml:space="preserve"> will provide the receiving party with access to the services described in this MOU</w:t>
      </w:r>
      <w:r w:rsidR="0013756D" w:rsidRPr="00BA5A62">
        <w:rPr>
          <w:rFonts w:ascii="Segoe UI" w:hAnsi="Segoe UI" w:cs="Segoe UI"/>
        </w:rPr>
        <w:t>.</w:t>
      </w:r>
    </w:p>
    <w:p w14:paraId="4CBBEC5F" w14:textId="2C4504B2" w:rsidR="00FB6E8C" w:rsidRPr="00BA5A62" w:rsidRDefault="00FB6E8C" w:rsidP="00C6221F">
      <w:pPr>
        <w:pStyle w:val="MOUParagraph"/>
        <w:rPr>
          <w:rFonts w:ascii="Segoe UI" w:hAnsi="Segoe UI" w:cs="Segoe UI"/>
        </w:rPr>
      </w:pPr>
      <w:r w:rsidRPr="29540E14">
        <w:rPr>
          <w:rFonts w:ascii="Segoe UI" w:hAnsi="Segoe UI" w:cs="Segoe UI"/>
        </w:rPr>
        <w:t xml:space="preserve">There is </w:t>
      </w:r>
      <w:r w:rsidRPr="29540E14">
        <w:rPr>
          <w:rFonts w:ascii="Segoe UI" w:hAnsi="Segoe UI" w:cs="Segoe UI"/>
          <w:b/>
          <w:bCs/>
          <w:u w:val="single"/>
        </w:rPr>
        <w:t>no charge</w:t>
      </w:r>
      <w:r w:rsidRPr="29540E14">
        <w:rPr>
          <w:rFonts w:ascii="Segoe UI" w:hAnsi="Segoe UI" w:cs="Segoe UI"/>
        </w:rPr>
        <w:t xml:space="preserve"> to </w:t>
      </w:r>
      <w:r w:rsidR="000869FA" w:rsidRPr="29540E14">
        <w:rPr>
          <w:rFonts w:ascii="Segoe UI" w:hAnsi="Segoe UI" w:cs="Segoe UI"/>
        </w:rPr>
        <w:t xml:space="preserve">the </w:t>
      </w:r>
      <w:r w:rsidR="00944632" w:rsidRPr="29540E14">
        <w:rPr>
          <w:rFonts w:ascii="Segoe UI" w:hAnsi="Segoe UI" w:cs="Segoe UI"/>
        </w:rPr>
        <w:t>r</w:t>
      </w:r>
      <w:r w:rsidRPr="29540E14">
        <w:rPr>
          <w:rFonts w:ascii="Segoe UI" w:hAnsi="Segoe UI" w:cs="Segoe UI"/>
        </w:rPr>
        <w:t xml:space="preserve">eceiving </w:t>
      </w:r>
      <w:r w:rsidR="00C727BF" w:rsidRPr="29540E14">
        <w:rPr>
          <w:rFonts w:ascii="Segoe UI" w:hAnsi="Segoe UI" w:cs="Segoe UI"/>
        </w:rPr>
        <w:t xml:space="preserve">party </w:t>
      </w:r>
      <w:r w:rsidRPr="29540E14">
        <w:rPr>
          <w:rFonts w:ascii="Segoe UI" w:hAnsi="Segoe UI" w:cs="Segoe UI"/>
        </w:rPr>
        <w:t>for</w:t>
      </w:r>
      <w:r w:rsidR="0013756D" w:rsidRPr="29540E14">
        <w:rPr>
          <w:rFonts w:ascii="Segoe UI" w:hAnsi="Segoe UI" w:cs="Segoe UI"/>
        </w:rPr>
        <w:t xml:space="preserve"> access to</w:t>
      </w:r>
      <w:r w:rsidRPr="29540E14">
        <w:rPr>
          <w:rFonts w:ascii="Segoe UI" w:hAnsi="Segoe UI" w:cs="Segoe UI"/>
        </w:rPr>
        <w:t xml:space="preserve"> the services.</w:t>
      </w:r>
      <w:r w:rsidR="007726F4" w:rsidRPr="29540E14">
        <w:rPr>
          <w:rFonts w:ascii="Segoe UI" w:hAnsi="Segoe UI" w:cs="Segoe UI"/>
        </w:rPr>
        <w:t xml:space="preserve"> </w:t>
      </w:r>
      <w:r w:rsidRPr="29540E14">
        <w:rPr>
          <w:rFonts w:ascii="Segoe UI" w:hAnsi="Segoe UI" w:cs="Segoe UI"/>
        </w:rPr>
        <w:t xml:space="preserve">The term of this </w:t>
      </w:r>
      <w:r w:rsidR="005616D9" w:rsidRPr="29540E14">
        <w:rPr>
          <w:rFonts w:ascii="Segoe UI" w:hAnsi="Segoe UI" w:cs="Segoe UI"/>
        </w:rPr>
        <w:t xml:space="preserve">MOU </w:t>
      </w:r>
      <w:r w:rsidRPr="29540E14">
        <w:rPr>
          <w:rFonts w:ascii="Segoe UI" w:hAnsi="Segoe UI" w:cs="Segoe UI"/>
        </w:rPr>
        <w:t xml:space="preserve">begins on the date of the last party to sign and will </w:t>
      </w:r>
      <w:r w:rsidR="005152BC" w:rsidRPr="29540E14">
        <w:rPr>
          <w:rFonts w:ascii="Segoe UI" w:hAnsi="Segoe UI" w:cs="Segoe UI"/>
        </w:rPr>
        <w:t xml:space="preserve">end </w:t>
      </w:r>
      <w:r w:rsidR="00F624B4" w:rsidRPr="29540E14">
        <w:rPr>
          <w:rFonts w:ascii="Segoe UI" w:hAnsi="Segoe UI" w:cs="Segoe UI"/>
        </w:rPr>
        <w:t xml:space="preserve">upon termination of the underlying </w:t>
      </w:r>
      <w:r w:rsidR="00240254" w:rsidRPr="29540E14">
        <w:rPr>
          <w:rFonts w:ascii="Segoe UI" w:hAnsi="Segoe UI" w:cs="Segoe UI"/>
        </w:rPr>
        <w:t xml:space="preserve">agreement </w:t>
      </w:r>
      <w:r w:rsidR="00F624B4" w:rsidRPr="29540E14">
        <w:rPr>
          <w:rFonts w:ascii="Segoe UI" w:hAnsi="Segoe UI" w:cs="Segoe UI"/>
        </w:rPr>
        <w:t>with the third</w:t>
      </w:r>
      <w:r w:rsidR="00163C8C" w:rsidRPr="29540E14">
        <w:rPr>
          <w:rFonts w:ascii="Segoe UI" w:hAnsi="Segoe UI" w:cs="Segoe UI"/>
        </w:rPr>
        <w:t>-</w:t>
      </w:r>
      <w:r w:rsidR="00F624B4" w:rsidRPr="29540E14">
        <w:rPr>
          <w:rFonts w:ascii="Segoe UI" w:hAnsi="Segoe UI" w:cs="Segoe UI"/>
        </w:rPr>
        <w:t>party service provider</w:t>
      </w:r>
      <w:r w:rsidR="00240254" w:rsidRPr="29540E14">
        <w:rPr>
          <w:rFonts w:ascii="Segoe UI" w:hAnsi="Segoe UI" w:cs="Segoe UI"/>
        </w:rPr>
        <w:t>,</w:t>
      </w:r>
      <w:r w:rsidR="00F624B4" w:rsidRPr="29540E14">
        <w:rPr>
          <w:rFonts w:ascii="Segoe UI" w:hAnsi="Segoe UI" w:cs="Segoe UI"/>
        </w:rPr>
        <w:t xml:space="preserve"> or </w:t>
      </w:r>
      <w:proofErr w:type="gramStart"/>
      <w:r w:rsidR="00240254" w:rsidRPr="29540E14">
        <w:rPr>
          <w:rFonts w:ascii="Segoe UI" w:hAnsi="Segoe UI" w:cs="Segoe UI"/>
        </w:rPr>
        <w:t>anytime</w:t>
      </w:r>
      <w:proofErr w:type="gramEnd"/>
      <w:r w:rsidR="00240254" w:rsidRPr="29540E14">
        <w:rPr>
          <w:rFonts w:ascii="Segoe UI" w:hAnsi="Segoe UI" w:cs="Segoe UI"/>
        </w:rPr>
        <w:t xml:space="preserve"> </w:t>
      </w:r>
      <w:r w:rsidR="00F624B4" w:rsidRPr="29540E14">
        <w:rPr>
          <w:rFonts w:ascii="Segoe UI" w:hAnsi="Segoe UI" w:cs="Segoe UI"/>
        </w:rPr>
        <w:t>at the discretion of DIR</w:t>
      </w:r>
      <w:r w:rsidRPr="29540E14">
        <w:rPr>
          <w:rFonts w:ascii="Segoe UI" w:hAnsi="Segoe UI" w:cs="Segoe UI"/>
        </w:rPr>
        <w:t>. If</w:t>
      </w:r>
      <w:r w:rsidR="00D14467" w:rsidRPr="29540E14">
        <w:rPr>
          <w:rFonts w:ascii="Segoe UI" w:hAnsi="Segoe UI" w:cs="Segoe UI"/>
        </w:rPr>
        <w:t xml:space="preserve"> the</w:t>
      </w:r>
      <w:r w:rsidRPr="29540E14">
        <w:rPr>
          <w:rFonts w:ascii="Segoe UI" w:hAnsi="Segoe UI" w:cs="Segoe UI"/>
        </w:rPr>
        <w:t xml:space="preserve"> </w:t>
      </w:r>
      <w:r w:rsidR="007726F4" w:rsidRPr="29540E14">
        <w:rPr>
          <w:rFonts w:ascii="Segoe UI" w:hAnsi="Segoe UI" w:cs="Segoe UI"/>
        </w:rPr>
        <w:t>r</w:t>
      </w:r>
      <w:r w:rsidRPr="29540E14">
        <w:rPr>
          <w:rFonts w:ascii="Segoe UI" w:hAnsi="Segoe UI" w:cs="Segoe UI"/>
        </w:rPr>
        <w:t xml:space="preserve">eceiving </w:t>
      </w:r>
      <w:r w:rsidR="009557AA" w:rsidRPr="29540E14">
        <w:rPr>
          <w:rFonts w:ascii="Segoe UI" w:hAnsi="Segoe UI" w:cs="Segoe UI"/>
        </w:rPr>
        <w:t xml:space="preserve">party </w:t>
      </w:r>
      <w:r w:rsidRPr="29540E14">
        <w:rPr>
          <w:rFonts w:ascii="Segoe UI" w:hAnsi="Segoe UI" w:cs="Segoe UI"/>
        </w:rPr>
        <w:t xml:space="preserve">elects to terminate these services at any time prior to the expiration of the MOU, </w:t>
      </w:r>
      <w:r w:rsidR="000869FA" w:rsidRPr="29540E14">
        <w:rPr>
          <w:rFonts w:ascii="Segoe UI" w:hAnsi="Segoe UI" w:cs="Segoe UI"/>
        </w:rPr>
        <w:t>the r</w:t>
      </w:r>
      <w:r w:rsidRPr="29540E14">
        <w:rPr>
          <w:rFonts w:ascii="Segoe UI" w:hAnsi="Segoe UI" w:cs="Segoe UI"/>
        </w:rPr>
        <w:t xml:space="preserve">eceiving </w:t>
      </w:r>
      <w:r w:rsidR="009557AA" w:rsidRPr="29540E14">
        <w:rPr>
          <w:rFonts w:ascii="Segoe UI" w:hAnsi="Segoe UI" w:cs="Segoe UI"/>
        </w:rPr>
        <w:t xml:space="preserve">party </w:t>
      </w:r>
      <w:r w:rsidRPr="29540E14">
        <w:rPr>
          <w:rFonts w:ascii="Segoe UI" w:hAnsi="Segoe UI" w:cs="Segoe UI"/>
        </w:rPr>
        <w:t xml:space="preserve">will provide </w:t>
      </w:r>
      <w:r w:rsidR="000869FA" w:rsidRPr="29540E14">
        <w:rPr>
          <w:rFonts w:ascii="Segoe UI" w:hAnsi="Segoe UI" w:cs="Segoe UI"/>
        </w:rPr>
        <w:t xml:space="preserve">DIR </w:t>
      </w:r>
      <w:r w:rsidRPr="29540E14">
        <w:rPr>
          <w:rFonts w:ascii="Segoe UI" w:hAnsi="Segoe UI" w:cs="Segoe UI"/>
        </w:rPr>
        <w:t xml:space="preserve">with a minimum of ten (10) days prior written notice. This MOU may be amended by mutual </w:t>
      </w:r>
      <w:r w:rsidR="00E96C00" w:rsidRPr="29540E14">
        <w:rPr>
          <w:rFonts w:ascii="Segoe UI" w:hAnsi="Segoe UI" w:cs="Segoe UI"/>
        </w:rPr>
        <w:t xml:space="preserve">written </w:t>
      </w:r>
      <w:r w:rsidRPr="29540E14">
        <w:rPr>
          <w:rFonts w:ascii="Segoe UI" w:hAnsi="Segoe UI" w:cs="Segoe UI"/>
        </w:rPr>
        <w:t>agreement</w:t>
      </w:r>
      <w:r w:rsidR="00240254" w:rsidRPr="29540E14">
        <w:rPr>
          <w:rFonts w:ascii="Segoe UI" w:hAnsi="Segoe UI" w:cs="Segoe UI"/>
        </w:rPr>
        <w:t xml:space="preserve"> of the parties</w:t>
      </w:r>
      <w:r w:rsidRPr="29540E14">
        <w:rPr>
          <w:rFonts w:ascii="Segoe UI" w:hAnsi="Segoe UI" w:cs="Segoe UI"/>
        </w:rPr>
        <w:t xml:space="preserve">. </w:t>
      </w:r>
    </w:p>
    <w:p w14:paraId="6067C4B6" w14:textId="77777777" w:rsidR="00FB6E8C" w:rsidRPr="00BA5A62" w:rsidRDefault="008A6EA9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</w:rPr>
      </w:pPr>
      <w:bookmarkStart w:id="4" w:name="_Toc335911480"/>
      <w:bookmarkStart w:id="5" w:name="_Toc131822492"/>
      <w:bookmarkStart w:id="6" w:name="_Toc133375007"/>
      <w:bookmarkStart w:id="7" w:name="_Toc133374994"/>
      <w:r w:rsidRPr="00BA5A62">
        <w:rPr>
          <w:rFonts w:ascii="Segoe UI" w:hAnsi="Segoe UI" w:cs="Segoe UI"/>
          <w:color w:val="auto"/>
          <w:sz w:val="32"/>
        </w:rPr>
        <w:t>Program</w:t>
      </w:r>
      <w:r w:rsidRPr="00BA5A62">
        <w:rPr>
          <w:rFonts w:ascii="Segoe UI" w:hAnsi="Segoe UI" w:cs="Segoe UI"/>
        </w:rPr>
        <w:t xml:space="preserve"> </w:t>
      </w:r>
      <w:bookmarkEnd w:id="4"/>
      <w:r w:rsidR="00054B1A" w:rsidRPr="00BA5A62">
        <w:rPr>
          <w:rFonts w:ascii="Segoe UI" w:hAnsi="Segoe UI" w:cs="Segoe UI"/>
          <w:color w:val="auto"/>
          <w:sz w:val="32"/>
          <w:szCs w:val="32"/>
        </w:rPr>
        <w:t>Overview</w:t>
      </w:r>
    </w:p>
    <w:p w14:paraId="5FD01FD6" w14:textId="7780B832" w:rsidR="00E43A4C" w:rsidRPr="00BA5A62" w:rsidRDefault="000869FA" w:rsidP="00E43A4C">
      <w:pPr>
        <w:pStyle w:val="MOUParagraph"/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The </w:t>
      </w:r>
      <w:r w:rsidR="007C2B77" w:rsidRPr="00BA5A62">
        <w:rPr>
          <w:rFonts w:ascii="Segoe UI" w:hAnsi="Segoe UI" w:cs="Segoe UI"/>
        </w:rPr>
        <w:t>WCAG 2.0 Web</w:t>
      </w:r>
      <w:r w:rsidR="005D4080">
        <w:rPr>
          <w:rFonts w:ascii="Segoe UI" w:hAnsi="Segoe UI" w:cs="Segoe UI"/>
        </w:rPr>
        <w:t>site</w:t>
      </w:r>
      <w:r w:rsidR="007C2B77" w:rsidRPr="00BA5A62">
        <w:rPr>
          <w:rFonts w:ascii="Segoe UI" w:hAnsi="Segoe UI" w:cs="Segoe UI"/>
        </w:rPr>
        <w:t xml:space="preserve"> Accessibility Scanning Program</w:t>
      </w:r>
      <w:r w:rsidR="00E20529"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</w:rPr>
        <w:t xml:space="preserve">is conducted as part of the State of Texas </w:t>
      </w:r>
      <w:r w:rsidR="00E20529" w:rsidRPr="00BA5A62">
        <w:rPr>
          <w:rFonts w:ascii="Segoe UI" w:hAnsi="Segoe UI" w:cs="Segoe UI"/>
        </w:rPr>
        <w:t xml:space="preserve">initiatives in support of Texas </w:t>
      </w:r>
      <w:r w:rsidR="00893DFF" w:rsidRPr="00BA5A62">
        <w:rPr>
          <w:rFonts w:ascii="Segoe UI" w:hAnsi="Segoe UI" w:cs="Segoe UI"/>
        </w:rPr>
        <w:t>law</w:t>
      </w:r>
      <w:r w:rsidR="00240254" w:rsidRPr="00BA5A62">
        <w:rPr>
          <w:rFonts w:ascii="Segoe UI" w:hAnsi="Segoe UI" w:cs="Segoe UI"/>
        </w:rPr>
        <w:t xml:space="preserve"> </w:t>
      </w:r>
      <w:r w:rsidR="00E20529" w:rsidRPr="00BA5A62">
        <w:rPr>
          <w:rFonts w:ascii="Segoe UI" w:hAnsi="Segoe UI" w:cs="Segoe UI"/>
        </w:rPr>
        <w:t>regarding EIR accessibility for people with disabilities</w:t>
      </w:r>
      <w:r w:rsidR="00893DFF" w:rsidRPr="00BA5A62">
        <w:rPr>
          <w:rFonts w:ascii="Segoe UI" w:hAnsi="Segoe UI" w:cs="Segoe UI"/>
        </w:rPr>
        <w:t>, including but not limited to</w:t>
      </w:r>
      <w:r w:rsidR="00471364" w:rsidRPr="00BA5A62">
        <w:rPr>
          <w:rFonts w:ascii="Segoe UI" w:hAnsi="Segoe UI" w:cs="Segoe UI"/>
        </w:rPr>
        <w:t xml:space="preserve"> Subchapter M, Chapter 2054, Texas Government Code, and 1 TAC </w:t>
      </w:r>
      <w:r w:rsidR="008D64A5" w:rsidRPr="00BA5A62">
        <w:rPr>
          <w:rFonts w:ascii="Segoe UI" w:hAnsi="Segoe UI" w:cs="Segoe UI"/>
        </w:rPr>
        <w:t>Chapters 206 and 213</w:t>
      </w:r>
      <w:r w:rsidR="00E20529" w:rsidRPr="00BA5A62">
        <w:rPr>
          <w:rFonts w:ascii="Segoe UI" w:hAnsi="Segoe UI" w:cs="Segoe UI"/>
        </w:rPr>
        <w:t xml:space="preserve">. This document </w:t>
      </w:r>
      <w:r w:rsidR="00FB6E8C" w:rsidRPr="00BA5A62">
        <w:rPr>
          <w:rFonts w:ascii="Segoe UI" w:hAnsi="Segoe UI" w:cs="Segoe UI"/>
        </w:rPr>
        <w:t>descr</w:t>
      </w:r>
      <w:r w:rsidR="00E20529" w:rsidRPr="00BA5A62">
        <w:rPr>
          <w:rFonts w:ascii="Segoe UI" w:hAnsi="Segoe UI" w:cs="Segoe UI"/>
        </w:rPr>
        <w:t xml:space="preserve">ibes the </w:t>
      </w:r>
      <w:r w:rsidR="00CF03E5" w:rsidRPr="00BA5A62">
        <w:rPr>
          <w:rFonts w:ascii="Segoe UI" w:hAnsi="Segoe UI" w:cs="Segoe UI"/>
        </w:rPr>
        <w:t xml:space="preserve">access to </w:t>
      </w:r>
      <w:r w:rsidR="00FB6E8C" w:rsidRPr="00BA5A62">
        <w:rPr>
          <w:rFonts w:ascii="Segoe UI" w:hAnsi="Segoe UI" w:cs="Segoe UI"/>
        </w:rPr>
        <w:t>services to be provided to</w:t>
      </w:r>
    </w:p>
    <w:p w14:paraId="4E623DF1" w14:textId="77777777" w:rsidR="00E43A4C" w:rsidRPr="00BA5A62" w:rsidRDefault="00E43A4C" w:rsidP="00E43A4C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</w:rPr>
        <w:fldChar w:fldCharType="begin">
          <w:ffData>
            <w:name w:val="AgcyName"/>
            <w:enabled/>
            <w:calcOnExit w:val="0"/>
            <w:statusText w:type="text" w:val="Agency Name"/>
            <w:textInput>
              <w:default w:val="                                    (Receiving Party Name)                                    "/>
              <w:maxLength w:val="150"/>
            </w:textInput>
          </w:ffData>
        </w:fldChar>
      </w:r>
      <w:r w:rsidRPr="00BA5A62">
        <w:rPr>
          <w:rFonts w:ascii="Segoe UI" w:hAnsi="Segoe UI" w:cs="Segoe UI"/>
        </w:rPr>
        <w:instrText xml:space="preserve"> </w:instrText>
      </w:r>
      <w:bookmarkStart w:id="8" w:name="AgcyName"/>
      <w:r w:rsidRPr="00BA5A62">
        <w:rPr>
          <w:rFonts w:ascii="Segoe UI" w:hAnsi="Segoe UI" w:cs="Segoe UI"/>
        </w:rPr>
        <w:instrText xml:space="preserve">FORMTEXT </w:instrText>
      </w:r>
      <w:r w:rsidRPr="00BA5A62">
        <w:rPr>
          <w:rFonts w:ascii="Segoe UI" w:hAnsi="Segoe UI" w:cs="Segoe UI"/>
        </w:rPr>
      </w:r>
      <w:r w:rsidRPr="00BA5A62">
        <w:rPr>
          <w:rFonts w:ascii="Segoe UI" w:hAnsi="Segoe UI" w:cs="Segoe UI"/>
        </w:rPr>
        <w:fldChar w:fldCharType="separate"/>
      </w:r>
      <w:r w:rsidRPr="00BA5A62">
        <w:rPr>
          <w:rFonts w:ascii="Segoe UI" w:hAnsi="Segoe UI" w:cs="Segoe UI"/>
          <w:noProof/>
        </w:rPr>
        <w:t xml:space="preserve">                                    (Receiving Party Name)                                    </w:t>
      </w:r>
      <w:r w:rsidRPr="00BA5A62">
        <w:rPr>
          <w:rFonts w:ascii="Segoe UI" w:hAnsi="Segoe UI" w:cs="Segoe UI"/>
        </w:rPr>
        <w:fldChar w:fldCharType="end"/>
      </w:r>
      <w:bookmarkEnd w:id="8"/>
      <w:r w:rsidRPr="00BA5A62">
        <w:rPr>
          <w:rFonts w:ascii="Segoe UI" w:hAnsi="Segoe UI" w:cs="Segoe UI"/>
          <w:color w:val="FF0000"/>
        </w:rPr>
        <w:t xml:space="preserve"> </w:t>
      </w:r>
      <w:r w:rsidRPr="00BA5A62">
        <w:rPr>
          <w:rFonts w:ascii="Segoe UI" w:hAnsi="Segoe UI" w:cs="Segoe UI"/>
        </w:rPr>
        <w:t xml:space="preserve">by </w:t>
      </w:r>
      <w:r w:rsidRPr="00BA5A62">
        <w:rPr>
          <w:rStyle w:val="NormalBold"/>
          <w:rFonts w:ascii="Segoe UI" w:hAnsi="Segoe UI" w:cs="Segoe UI"/>
          <w:b w:val="0"/>
        </w:rPr>
        <w:t>DIR</w:t>
      </w:r>
      <w:r w:rsidRPr="00BA5A62">
        <w:rPr>
          <w:rFonts w:ascii="Segoe UI" w:hAnsi="Segoe UI" w:cs="Segoe UI"/>
        </w:rPr>
        <w:t xml:space="preserve"> for accessibility scanning of a subset of the receiving party’s public web pages. </w:t>
      </w:r>
      <w:r w:rsidRPr="00BA5A62">
        <w:rPr>
          <w:rFonts w:ascii="Segoe UI" w:hAnsi="Segoe UI" w:cs="Segoe UI"/>
        </w:rPr>
        <w:fldChar w:fldCharType="begin">
          <w:ffData>
            <w:name w:val=""/>
            <w:enabled/>
            <w:calcOnExit w:val="0"/>
            <w:statusText w:type="text" w:val="Agency Name"/>
            <w:textInput>
              <w:default w:val="(HomePage URL Here)"/>
              <w:maxLength w:val="150"/>
            </w:textInput>
          </w:ffData>
        </w:fldChar>
      </w:r>
      <w:r w:rsidRPr="00BA5A62">
        <w:rPr>
          <w:rFonts w:ascii="Segoe UI" w:hAnsi="Segoe UI" w:cs="Segoe UI"/>
        </w:rPr>
        <w:instrText xml:space="preserve"> FORMTEXT </w:instrText>
      </w:r>
      <w:r w:rsidRPr="00BA5A62">
        <w:rPr>
          <w:rFonts w:ascii="Segoe UI" w:hAnsi="Segoe UI" w:cs="Segoe UI"/>
        </w:rPr>
      </w:r>
      <w:r w:rsidRPr="00BA5A62">
        <w:rPr>
          <w:rFonts w:ascii="Segoe UI" w:hAnsi="Segoe UI" w:cs="Segoe UI"/>
        </w:rPr>
        <w:fldChar w:fldCharType="separate"/>
      </w:r>
      <w:r w:rsidRPr="00BA5A62">
        <w:rPr>
          <w:rFonts w:ascii="Segoe UI" w:hAnsi="Segoe UI" w:cs="Segoe UI"/>
          <w:noProof/>
        </w:rPr>
        <w:t>(HomePage URL Here)</w:t>
      </w:r>
      <w:r w:rsidRPr="00BA5A62">
        <w:rPr>
          <w:rFonts w:ascii="Segoe UI" w:hAnsi="Segoe UI" w:cs="Segoe UI"/>
        </w:rPr>
        <w:fldChar w:fldCharType="end"/>
      </w:r>
    </w:p>
    <w:p w14:paraId="528FB93A" w14:textId="29EF214A" w:rsidR="00287A8D" w:rsidRPr="001563E9" w:rsidRDefault="00287A8D" w:rsidP="00E43A4C">
      <w:pPr>
        <w:pStyle w:val="MOUParagraph"/>
        <w:spacing w:after="0"/>
        <w:rPr>
          <w:rFonts w:ascii="Segoe UI" w:hAnsi="Segoe UI" w:cs="Segoe UI"/>
          <w:u w:val="single"/>
        </w:rPr>
      </w:pPr>
    </w:p>
    <w:p w14:paraId="4D6DEAB4" w14:textId="77777777" w:rsidR="00DC729B" w:rsidRPr="00BA5A62" w:rsidRDefault="008D2095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</w:rPr>
      </w:pPr>
      <w:r w:rsidRPr="00BA5A62">
        <w:rPr>
          <w:rFonts w:ascii="Segoe UI" w:hAnsi="Segoe UI" w:cs="Segoe UI"/>
          <w:color w:val="auto"/>
          <w:sz w:val="32"/>
        </w:rPr>
        <w:lastRenderedPageBreak/>
        <w:t>Objectives</w:t>
      </w:r>
      <w:r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  <w:color w:val="auto"/>
          <w:sz w:val="32"/>
          <w:szCs w:val="32"/>
        </w:rPr>
        <w:t>and</w:t>
      </w:r>
      <w:r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  <w:color w:val="auto"/>
          <w:sz w:val="32"/>
          <w:szCs w:val="32"/>
        </w:rPr>
        <w:t>Benefits</w:t>
      </w:r>
      <w:r w:rsidRPr="00BA5A62">
        <w:rPr>
          <w:rFonts w:ascii="Segoe UI" w:hAnsi="Segoe UI" w:cs="Segoe UI"/>
        </w:rPr>
        <w:t xml:space="preserve"> </w:t>
      </w:r>
      <w:r w:rsidR="00DC729B" w:rsidRPr="00BA5A62">
        <w:rPr>
          <w:rFonts w:ascii="Segoe UI" w:hAnsi="Segoe UI" w:cs="Segoe UI"/>
          <w:color w:val="auto"/>
          <w:sz w:val="32"/>
          <w:szCs w:val="32"/>
        </w:rPr>
        <w:t>of</w:t>
      </w:r>
      <w:r w:rsidR="00DC729B" w:rsidRPr="00BA5A62">
        <w:rPr>
          <w:rFonts w:ascii="Segoe UI" w:hAnsi="Segoe UI" w:cs="Segoe UI"/>
        </w:rPr>
        <w:t xml:space="preserve"> </w:t>
      </w:r>
      <w:r w:rsidR="00DC729B" w:rsidRPr="00BA5A62">
        <w:rPr>
          <w:rFonts w:ascii="Segoe UI" w:hAnsi="Segoe UI" w:cs="Segoe UI"/>
          <w:color w:val="auto"/>
          <w:sz w:val="32"/>
          <w:szCs w:val="32"/>
        </w:rPr>
        <w:t>the</w:t>
      </w:r>
      <w:r w:rsidR="00DC729B" w:rsidRPr="00BA5A62">
        <w:rPr>
          <w:rFonts w:ascii="Segoe UI" w:hAnsi="Segoe UI" w:cs="Segoe UI"/>
        </w:rPr>
        <w:t xml:space="preserve"> </w:t>
      </w:r>
      <w:r w:rsidR="00DC729B" w:rsidRPr="00BA5A62">
        <w:rPr>
          <w:rFonts w:ascii="Segoe UI" w:hAnsi="Segoe UI" w:cs="Segoe UI"/>
          <w:color w:val="auto"/>
          <w:sz w:val="32"/>
          <w:szCs w:val="32"/>
        </w:rPr>
        <w:t>Program</w:t>
      </w:r>
      <w:r w:rsidR="00DC729B" w:rsidRPr="00BA5A62">
        <w:rPr>
          <w:rFonts w:ascii="Segoe UI" w:hAnsi="Segoe UI" w:cs="Segoe UI"/>
        </w:rPr>
        <w:t xml:space="preserve"> </w:t>
      </w:r>
    </w:p>
    <w:p w14:paraId="4252A7F9" w14:textId="6E11B19A" w:rsidR="008D2095" w:rsidRPr="00BA5A62" w:rsidRDefault="008D2095" w:rsidP="00AE17CE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The primary objective of the program is to assist agencies</w:t>
      </w:r>
      <w:r w:rsidR="00D20A44" w:rsidRPr="00BA5A62">
        <w:rPr>
          <w:rFonts w:ascii="Segoe UI" w:hAnsi="Segoe UI" w:cs="Segoe UI"/>
        </w:rPr>
        <w:t xml:space="preserve"> and IHEs</w:t>
      </w:r>
      <w:r w:rsidRPr="00BA5A62">
        <w:rPr>
          <w:rFonts w:ascii="Segoe UI" w:hAnsi="Segoe UI" w:cs="Segoe UI"/>
        </w:rPr>
        <w:t xml:space="preserve"> in making their public websites accessible for all Texas citizens including people with disabilitie</w:t>
      </w:r>
      <w:r w:rsidR="000A2C41" w:rsidRPr="00BA5A62">
        <w:rPr>
          <w:rFonts w:ascii="Segoe UI" w:hAnsi="Segoe UI" w:cs="Segoe UI"/>
        </w:rPr>
        <w:t xml:space="preserve">s, and </w:t>
      </w:r>
      <w:r w:rsidRPr="00BA5A62">
        <w:rPr>
          <w:rFonts w:ascii="Segoe UI" w:hAnsi="Segoe UI" w:cs="Segoe UI"/>
        </w:rPr>
        <w:t xml:space="preserve">in support of </w:t>
      </w:r>
      <w:r w:rsidR="000A2C41" w:rsidRPr="00BA5A62">
        <w:rPr>
          <w:rFonts w:ascii="Segoe UI" w:hAnsi="Segoe UI" w:cs="Segoe UI"/>
        </w:rPr>
        <w:t xml:space="preserve">meeting </w:t>
      </w:r>
      <w:r w:rsidR="00A27426" w:rsidRPr="00BA5A62">
        <w:rPr>
          <w:rFonts w:ascii="Segoe UI" w:hAnsi="Segoe UI" w:cs="Segoe UI"/>
        </w:rPr>
        <w:t xml:space="preserve">WCAG 2.0 </w:t>
      </w:r>
      <w:r w:rsidR="000A2C41" w:rsidRPr="00BA5A62">
        <w:rPr>
          <w:rFonts w:ascii="Segoe UI" w:hAnsi="Segoe UI" w:cs="Segoe UI"/>
        </w:rPr>
        <w:t xml:space="preserve">web accessibility technical standards </w:t>
      </w:r>
      <w:r w:rsidR="00A27426" w:rsidRPr="00BA5A62">
        <w:rPr>
          <w:rFonts w:ascii="Segoe UI" w:hAnsi="Segoe UI" w:cs="Segoe UI"/>
        </w:rPr>
        <w:t xml:space="preserve">which are integrated into Texas Administrative Codes </w:t>
      </w:r>
      <w:r w:rsidR="00504EE7" w:rsidRPr="00BA5A62">
        <w:rPr>
          <w:rFonts w:ascii="Segoe UI" w:hAnsi="Segoe UI" w:cs="Segoe UI"/>
        </w:rPr>
        <w:t>1 TAC</w:t>
      </w:r>
      <w:r w:rsidR="00A27426" w:rsidRPr="00BA5A62">
        <w:rPr>
          <w:rFonts w:ascii="Segoe UI" w:hAnsi="Segoe UI" w:cs="Segoe UI"/>
        </w:rPr>
        <w:t xml:space="preserve"> Chapter</w:t>
      </w:r>
      <w:r w:rsidR="00970390" w:rsidRPr="00BA5A62">
        <w:rPr>
          <w:rFonts w:ascii="Segoe UI" w:hAnsi="Segoe UI" w:cs="Segoe UI"/>
        </w:rPr>
        <w:t>s</w:t>
      </w:r>
      <w:r w:rsidR="00A27426" w:rsidRPr="00BA5A62">
        <w:rPr>
          <w:rFonts w:ascii="Segoe UI" w:hAnsi="Segoe UI" w:cs="Segoe UI"/>
        </w:rPr>
        <w:t xml:space="preserve"> 206 and 213 </w:t>
      </w:r>
      <w:r w:rsidR="005E2BEF" w:rsidRPr="00BA5A62">
        <w:rPr>
          <w:rFonts w:ascii="Segoe UI" w:hAnsi="Segoe UI" w:cs="Segoe UI"/>
        </w:rPr>
        <w:t xml:space="preserve">as </w:t>
      </w:r>
      <w:r w:rsidR="00A27426" w:rsidRPr="00BA5A62">
        <w:rPr>
          <w:rFonts w:ascii="Segoe UI" w:hAnsi="Segoe UI" w:cs="Segoe UI"/>
        </w:rPr>
        <w:t xml:space="preserve">adopted </w:t>
      </w:r>
      <w:r w:rsidR="005E2BEF" w:rsidRPr="00BA5A62">
        <w:rPr>
          <w:rFonts w:ascii="Segoe UI" w:hAnsi="Segoe UI" w:cs="Segoe UI"/>
        </w:rPr>
        <w:t>in</w:t>
      </w:r>
      <w:r w:rsidR="00A31132" w:rsidRPr="00BA5A62">
        <w:rPr>
          <w:rFonts w:ascii="Segoe UI" w:hAnsi="Segoe UI" w:cs="Segoe UI"/>
        </w:rPr>
        <w:t xml:space="preserve"> revisions to US Se</w:t>
      </w:r>
      <w:r w:rsidR="00A27426" w:rsidRPr="00BA5A62">
        <w:rPr>
          <w:rFonts w:ascii="Segoe UI" w:hAnsi="Segoe UI" w:cs="Segoe UI"/>
        </w:rPr>
        <w:t>ction</w:t>
      </w:r>
      <w:r w:rsidR="00A31132" w:rsidRPr="00BA5A62">
        <w:rPr>
          <w:rFonts w:ascii="Segoe UI" w:hAnsi="Segoe UI" w:cs="Segoe UI"/>
        </w:rPr>
        <w:t xml:space="preserve"> </w:t>
      </w:r>
      <w:r w:rsidR="00A27426" w:rsidRPr="00BA5A62">
        <w:rPr>
          <w:rFonts w:ascii="Segoe UI" w:hAnsi="Segoe UI" w:cs="Segoe UI"/>
        </w:rPr>
        <w:t>508 of the Rehabilitation act of 1973.</w:t>
      </w:r>
      <w:r w:rsidRPr="00BA5A62">
        <w:rPr>
          <w:rFonts w:ascii="Segoe UI" w:hAnsi="Segoe UI" w:cs="Segoe UI"/>
        </w:rPr>
        <w:t xml:space="preserve"> </w:t>
      </w:r>
      <w:r w:rsidR="1A0C5D91" w:rsidRPr="00BA5A62">
        <w:rPr>
          <w:rFonts w:ascii="Segoe UI" w:hAnsi="Segoe UI" w:cs="Segoe UI"/>
        </w:rPr>
        <w:t xml:space="preserve">DIR’s provision of </w:t>
      </w:r>
      <w:r w:rsidR="00970390" w:rsidRPr="00BA5A62">
        <w:rPr>
          <w:rFonts w:ascii="Segoe UI" w:hAnsi="Segoe UI" w:cs="Segoe UI"/>
        </w:rPr>
        <w:t xml:space="preserve">access to </w:t>
      </w:r>
      <w:r w:rsidR="1A0C5D91" w:rsidRPr="00BA5A62">
        <w:rPr>
          <w:rFonts w:ascii="Segoe UI" w:hAnsi="Segoe UI" w:cs="Segoe UI"/>
        </w:rPr>
        <w:t>this service to receiving parties also allows DIR to track agency progress to</w:t>
      </w:r>
      <w:r w:rsidR="0437CE40" w:rsidRPr="00BA5A62">
        <w:rPr>
          <w:rFonts w:ascii="Segoe UI" w:hAnsi="Segoe UI" w:cs="Segoe UI"/>
        </w:rPr>
        <w:t>w</w:t>
      </w:r>
      <w:r w:rsidR="1A0C5D91" w:rsidRPr="00BA5A62">
        <w:rPr>
          <w:rFonts w:ascii="Segoe UI" w:hAnsi="Segoe UI" w:cs="Segoe UI"/>
        </w:rPr>
        <w:t xml:space="preserve">ards achieving statewide agency website accessibility goals as required by </w:t>
      </w:r>
      <w:r w:rsidR="00041CC8" w:rsidRPr="00BA5A62">
        <w:rPr>
          <w:rFonts w:ascii="Segoe UI" w:hAnsi="Segoe UI" w:cs="Segoe UI"/>
        </w:rPr>
        <w:t xml:space="preserve">1 TAC </w:t>
      </w:r>
      <w:r w:rsidR="1A0C5D91" w:rsidRPr="00BA5A62">
        <w:rPr>
          <w:rFonts w:ascii="Segoe UI" w:hAnsi="Segoe UI" w:cs="Segoe UI"/>
        </w:rPr>
        <w:t>Chapter 206</w:t>
      </w:r>
      <w:r w:rsidR="53C79F63" w:rsidRPr="00BA5A62">
        <w:rPr>
          <w:rFonts w:ascii="Segoe UI" w:hAnsi="Segoe UI" w:cs="Segoe UI"/>
        </w:rPr>
        <w:t>.</w:t>
      </w:r>
    </w:p>
    <w:p w14:paraId="0CD1E531" w14:textId="462EB8EE" w:rsidR="008D2095" w:rsidRPr="00BA5A62" w:rsidRDefault="008D2095" w:rsidP="00AE17CE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The use of this service will allow </w:t>
      </w:r>
      <w:r w:rsidR="00AE0AAF" w:rsidRPr="00BA5A62">
        <w:rPr>
          <w:rFonts w:ascii="Segoe UI" w:hAnsi="Segoe UI" w:cs="Segoe UI"/>
        </w:rPr>
        <w:t xml:space="preserve">the receiving parties </w:t>
      </w:r>
      <w:r w:rsidRPr="00BA5A62">
        <w:rPr>
          <w:rFonts w:ascii="Segoe UI" w:hAnsi="Segoe UI" w:cs="Segoe UI"/>
        </w:rPr>
        <w:t>to</w:t>
      </w:r>
      <w:r w:rsidR="000A3B97" w:rsidRPr="00BA5A62">
        <w:rPr>
          <w:rFonts w:ascii="Segoe UI" w:hAnsi="Segoe UI" w:cs="Segoe UI"/>
        </w:rPr>
        <w:t>:</w:t>
      </w:r>
    </w:p>
    <w:p w14:paraId="6B524E8F" w14:textId="46714E73" w:rsidR="008D2095" w:rsidRPr="00BA5A62" w:rsidRDefault="008D2095" w:rsidP="00E64343">
      <w:pPr>
        <w:pStyle w:val="MOUParagraph"/>
        <w:numPr>
          <w:ilvl w:val="0"/>
          <w:numId w:val="32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Increase ac</w:t>
      </w:r>
      <w:r w:rsidR="00BB2E36" w:rsidRPr="00BA5A62">
        <w:rPr>
          <w:rFonts w:ascii="Segoe UI" w:hAnsi="Segoe UI" w:cs="Segoe UI"/>
        </w:rPr>
        <w:t>cessibility compliance levels of</w:t>
      </w:r>
      <w:r w:rsidRPr="00BA5A62">
        <w:rPr>
          <w:rFonts w:ascii="Segoe UI" w:hAnsi="Segoe UI" w:cs="Segoe UI"/>
        </w:rPr>
        <w:t xml:space="preserve"> agency </w:t>
      </w:r>
      <w:r w:rsidR="00AE0AAF" w:rsidRPr="00BA5A62">
        <w:rPr>
          <w:rFonts w:ascii="Segoe UI" w:hAnsi="Segoe UI" w:cs="Segoe UI"/>
        </w:rPr>
        <w:t xml:space="preserve">and IHE </w:t>
      </w:r>
      <w:r w:rsidRPr="00BA5A62">
        <w:rPr>
          <w:rFonts w:ascii="Segoe UI" w:hAnsi="Segoe UI" w:cs="Segoe UI"/>
        </w:rPr>
        <w:t xml:space="preserve">public </w:t>
      </w:r>
      <w:proofErr w:type="gramStart"/>
      <w:r w:rsidRPr="00BA5A62">
        <w:rPr>
          <w:rFonts w:ascii="Segoe UI" w:hAnsi="Segoe UI" w:cs="Segoe UI"/>
        </w:rPr>
        <w:t>websites</w:t>
      </w:r>
      <w:r w:rsidR="000A3B97" w:rsidRPr="00BA5A62">
        <w:rPr>
          <w:rFonts w:ascii="Segoe UI" w:hAnsi="Segoe UI" w:cs="Segoe UI"/>
        </w:rPr>
        <w:t>;</w:t>
      </w:r>
      <w:proofErr w:type="gramEnd"/>
      <w:r w:rsidRPr="00BA5A62">
        <w:rPr>
          <w:rFonts w:ascii="Segoe UI" w:hAnsi="Segoe UI" w:cs="Segoe UI"/>
        </w:rPr>
        <w:t xml:space="preserve"> </w:t>
      </w:r>
    </w:p>
    <w:p w14:paraId="4F9CA1E9" w14:textId="2DA800C2" w:rsidR="008D2095" w:rsidRPr="00BA5A62" w:rsidRDefault="008D2095" w:rsidP="00E64343">
      <w:pPr>
        <w:pStyle w:val="MOUParagraph"/>
        <w:numPr>
          <w:ilvl w:val="0"/>
          <w:numId w:val="32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Obtain precise, critical accessibility information about </w:t>
      </w:r>
      <w:r w:rsidR="00E90362" w:rsidRPr="00BA5A62">
        <w:rPr>
          <w:rFonts w:ascii="Segoe UI" w:hAnsi="Segoe UI" w:cs="Segoe UI"/>
        </w:rPr>
        <w:t>a subset of an agency’s</w:t>
      </w:r>
      <w:r w:rsidR="00B90DA2" w:rsidRPr="00BA5A62">
        <w:rPr>
          <w:rFonts w:ascii="Segoe UI" w:hAnsi="Segoe UI" w:cs="Segoe UI"/>
        </w:rPr>
        <w:t xml:space="preserve"> or IHE’s</w:t>
      </w:r>
      <w:r w:rsidR="00E90362" w:rsidRPr="00BA5A62">
        <w:rPr>
          <w:rFonts w:ascii="Segoe UI" w:hAnsi="Segoe UI" w:cs="Segoe UI"/>
        </w:rPr>
        <w:t xml:space="preserve"> live </w:t>
      </w:r>
      <w:r w:rsidRPr="00BA5A62">
        <w:rPr>
          <w:rFonts w:ascii="Segoe UI" w:hAnsi="Segoe UI" w:cs="Segoe UI"/>
        </w:rPr>
        <w:t xml:space="preserve">public </w:t>
      </w:r>
      <w:r w:rsidR="00E90362" w:rsidRPr="00BA5A62">
        <w:rPr>
          <w:rFonts w:ascii="Segoe UI" w:hAnsi="Segoe UI" w:cs="Segoe UI"/>
        </w:rPr>
        <w:t>website</w:t>
      </w:r>
      <w:r w:rsidRPr="00BA5A62">
        <w:rPr>
          <w:rFonts w:ascii="Segoe UI" w:hAnsi="Segoe UI" w:cs="Segoe UI"/>
        </w:rPr>
        <w:t xml:space="preserve"> that might not otherwise be available/</w:t>
      </w:r>
      <w:proofErr w:type="gramStart"/>
      <w:r w:rsidRPr="00BA5A62">
        <w:rPr>
          <w:rFonts w:ascii="Segoe UI" w:hAnsi="Segoe UI" w:cs="Segoe UI"/>
        </w:rPr>
        <w:t>affordable</w:t>
      </w:r>
      <w:r w:rsidR="000A3B97" w:rsidRPr="00BA5A62">
        <w:rPr>
          <w:rFonts w:ascii="Segoe UI" w:hAnsi="Segoe UI" w:cs="Segoe UI"/>
        </w:rPr>
        <w:t>;</w:t>
      </w:r>
      <w:proofErr w:type="gramEnd"/>
    </w:p>
    <w:p w14:paraId="46FC3917" w14:textId="19849B99" w:rsidR="008D2095" w:rsidRPr="00BA5A62" w:rsidRDefault="00A269EC" w:rsidP="00E64343">
      <w:pPr>
        <w:pStyle w:val="MOUParagraph"/>
        <w:numPr>
          <w:ilvl w:val="0"/>
          <w:numId w:val="32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Use </w:t>
      </w:r>
      <w:r w:rsidR="00E90362" w:rsidRPr="00BA5A62">
        <w:rPr>
          <w:rFonts w:ascii="Segoe UI" w:hAnsi="Segoe UI" w:cs="Segoe UI"/>
        </w:rPr>
        <w:t xml:space="preserve">the </w:t>
      </w:r>
      <w:r w:rsidR="008D2095" w:rsidRPr="00BA5A62">
        <w:rPr>
          <w:rFonts w:ascii="Segoe UI" w:hAnsi="Segoe UI" w:cs="Segoe UI"/>
        </w:rPr>
        <w:t>report</w:t>
      </w:r>
      <w:r w:rsidR="00E90362" w:rsidRPr="00BA5A62">
        <w:rPr>
          <w:rFonts w:ascii="Segoe UI" w:hAnsi="Segoe UI" w:cs="Segoe UI"/>
        </w:rPr>
        <w:t xml:space="preserve">ed </w:t>
      </w:r>
      <w:r w:rsidR="008D2095" w:rsidRPr="00BA5A62">
        <w:rPr>
          <w:rFonts w:ascii="Segoe UI" w:hAnsi="Segoe UI" w:cs="Segoe UI"/>
        </w:rPr>
        <w:t xml:space="preserve">information and supporting resources to remediate identified accessibility </w:t>
      </w:r>
      <w:proofErr w:type="gramStart"/>
      <w:r w:rsidR="00E90362" w:rsidRPr="00BA5A62">
        <w:rPr>
          <w:rFonts w:ascii="Segoe UI" w:hAnsi="Segoe UI" w:cs="Segoe UI"/>
        </w:rPr>
        <w:t>issues</w:t>
      </w:r>
      <w:r w:rsidR="000A3B97" w:rsidRPr="00BA5A62">
        <w:rPr>
          <w:rFonts w:ascii="Segoe UI" w:hAnsi="Segoe UI" w:cs="Segoe UI"/>
        </w:rPr>
        <w:t>;</w:t>
      </w:r>
      <w:proofErr w:type="gramEnd"/>
      <w:r w:rsidR="008D2095" w:rsidRPr="00BA5A62">
        <w:rPr>
          <w:rFonts w:ascii="Segoe UI" w:hAnsi="Segoe UI" w:cs="Segoe UI"/>
        </w:rPr>
        <w:t xml:space="preserve"> </w:t>
      </w:r>
    </w:p>
    <w:p w14:paraId="55271234" w14:textId="156B6BE7" w:rsidR="008D2095" w:rsidRPr="00BA5A62" w:rsidRDefault="008D2095" w:rsidP="00E64343">
      <w:pPr>
        <w:pStyle w:val="MOUParagraph"/>
        <w:numPr>
          <w:ilvl w:val="0"/>
          <w:numId w:val="32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Mitigate risk to the state </w:t>
      </w:r>
      <w:r w:rsidR="00A269EC" w:rsidRPr="00BA5A62">
        <w:rPr>
          <w:rFonts w:ascii="Segoe UI" w:hAnsi="Segoe UI" w:cs="Segoe UI"/>
        </w:rPr>
        <w:t xml:space="preserve">by demonstrating </w:t>
      </w:r>
      <w:r w:rsidRPr="00BA5A62">
        <w:rPr>
          <w:rFonts w:ascii="Segoe UI" w:hAnsi="Segoe UI" w:cs="Segoe UI"/>
        </w:rPr>
        <w:t xml:space="preserve">progress and initiative </w:t>
      </w:r>
      <w:r w:rsidR="00A269EC" w:rsidRPr="00BA5A62">
        <w:rPr>
          <w:rFonts w:ascii="Segoe UI" w:hAnsi="Segoe UI" w:cs="Segoe UI"/>
        </w:rPr>
        <w:t>toward</w:t>
      </w:r>
      <w:r w:rsidRPr="00BA5A62">
        <w:rPr>
          <w:rFonts w:ascii="Segoe UI" w:hAnsi="Segoe UI" w:cs="Segoe UI"/>
        </w:rPr>
        <w:t xml:space="preserve"> creat</w:t>
      </w:r>
      <w:r w:rsidR="00A269EC" w:rsidRPr="00BA5A62">
        <w:rPr>
          <w:rFonts w:ascii="Segoe UI" w:hAnsi="Segoe UI" w:cs="Segoe UI"/>
        </w:rPr>
        <w:t>ing</w:t>
      </w:r>
      <w:r w:rsidRPr="00BA5A62">
        <w:rPr>
          <w:rFonts w:ascii="Segoe UI" w:hAnsi="Segoe UI" w:cs="Segoe UI"/>
        </w:rPr>
        <w:t xml:space="preserve"> an inclusive IT environment</w:t>
      </w:r>
      <w:r w:rsidR="000A3B97" w:rsidRPr="00BA5A62">
        <w:rPr>
          <w:rFonts w:ascii="Segoe UI" w:hAnsi="Segoe UI" w:cs="Segoe UI"/>
        </w:rPr>
        <w:t>; and</w:t>
      </w:r>
    </w:p>
    <w:p w14:paraId="56F22F7A" w14:textId="6591747B" w:rsidR="002A7D0B" w:rsidRPr="00BA5A62" w:rsidRDefault="00DC729B" w:rsidP="00E64343">
      <w:pPr>
        <w:pStyle w:val="MOUParagraph"/>
        <w:numPr>
          <w:ilvl w:val="0"/>
          <w:numId w:val="32"/>
        </w:numPr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Lay the groundwork for agencies</w:t>
      </w:r>
      <w:r w:rsidR="009E1BCD" w:rsidRPr="00BA5A62">
        <w:rPr>
          <w:rFonts w:ascii="Segoe UI" w:hAnsi="Segoe UI" w:cs="Segoe UI"/>
        </w:rPr>
        <w:t xml:space="preserve"> and IHEs</w:t>
      </w:r>
      <w:r w:rsidRPr="00BA5A62">
        <w:rPr>
          <w:rFonts w:ascii="Segoe UI" w:hAnsi="Segoe UI" w:cs="Segoe UI"/>
        </w:rPr>
        <w:t xml:space="preserve"> to establish </w:t>
      </w:r>
      <w:r w:rsidR="005F0933" w:rsidRPr="00BA5A62">
        <w:rPr>
          <w:rFonts w:ascii="Segoe UI" w:hAnsi="Segoe UI" w:cs="Segoe UI"/>
        </w:rPr>
        <w:t xml:space="preserve">accessibility </w:t>
      </w:r>
      <w:r w:rsidRPr="00BA5A62">
        <w:rPr>
          <w:rFonts w:ascii="Segoe UI" w:hAnsi="Segoe UI" w:cs="Segoe UI"/>
        </w:rPr>
        <w:t>baselines, goals, and metrics to track progress</w:t>
      </w:r>
      <w:r w:rsidR="000A3B97" w:rsidRPr="00BA5A62">
        <w:rPr>
          <w:rFonts w:ascii="Segoe UI" w:hAnsi="Segoe UI" w:cs="Segoe UI"/>
        </w:rPr>
        <w:t>.</w:t>
      </w:r>
    </w:p>
    <w:p w14:paraId="24144C50" w14:textId="1D0156D0" w:rsidR="00107970" w:rsidRPr="00BA5A62" w:rsidRDefault="00107970" w:rsidP="00107970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The service also scans for and reports on</w:t>
      </w:r>
      <w:r w:rsidR="00A62582" w:rsidRPr="00BA5A62">
        <w:rPr>
          <w:rFonts w:ascii="Segoe UI" w:hAnsi="Segoe UI" w:cs="Segoe UI"/>
        </w:rPr>
        <w:t>:</w:t>
      </w:r>
      <w:r w:rsidRPr="00BA5A62">
        <w:rPr>
          <w:rFonts w:ascii="Segoe UI" w:hAnsi="Segoe UI" w:cs="Segoe UI"/>
        </w:rPr>
        <w:t xml:space="preserve"> </w:t>
      </w:r>
    </w:p>
    <w:p w14:paraId="39C06F9B" w14:textId="5A219E4C" w:rsidR="00107970" w:rsidRPr="00BA5A62" w:rsidRDefault="00107970" w:rsidP="00107970">
      <w:pPr>
        <w:pStyle w:val="MOUParagraph"/>
        <w:numPr>
          <w:ilvl w:val="0"/>
          <w:numId w:val="35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Broken links, </w:t>
      </w:r>
      <w:r w:rsidR="005D6BC7" w:rsidRPr="00BA5A62">
        <w:rPr>
          <w:rFonts w:ascii="Segoe UI" w:hAnsi="Segoe UI" w:cs="Segoe UI"/>
        </w:rPr>
        <w:t>misspellings</w:t>
      </w:r>
      <w:r w:rsidRPr="00BA5A62">
        <w:rPr>
          <w:rFonts w:ascii="Segoe UI" w:hAnsi="Segoe UI" w:cs="Segoe UI"/>
        </w:rPr>
        <w:t xml:space="preserve">, and </w:t>
      </w:r>
      <w:r w:rsidR="005D6BC7" w:rsidRPr="00BA5A62">
        <w:rPr>
          <w:rFonts w:ascii="Segoe UI" w:hAnsi="Segoe UI" w:cs="Segoe UI"/>
        </w:rPr>
        <w:t xml:space="preserve">consistency </w:t>
      </w:r>
      <w:proofErr w:type="gramStart"/>
      <w:r w:rsidRPr="00BA5A62">
        <w:rPr>
          <w:rFonts w:ascii="Segoe UI" w:hAnsi="Segoe UI" w:cs="Segoe UI"/>
        </w:rPr>
        <w:t>issues</w:t>
      </w:r>
      <w:r w:rsidR="00A62582" w:rsidRPr="00BA5A62">
        <w:rPr>
          <w:rFonts w:ascii="Segoe UI" w:hAnsi="Segoe UI" w:cs="Segoe UI"/>
        </w:rPr>
        <w:t>;</w:t>
      </w:r>
      <w:proofErr w:type="gramEnd"/>
    </w:p>
    <w:p w14:paraId="26865F48" w14:textId="1320F53A" w:rsidR="00107970" w:rsidRPr="00BA5A62" w:rsidRDefault="00107970" w:rsidP="00107970">
      <w:pPr>
        <w:pStyle w:val="MOUParagraph"/>
        <w:numPr>
          <w:ilvl w:val="0"/>
          <w:numId w:val="35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Website availability and performance</w:t>
      </w:r>
      <w:r w:rsidR="00A62582" w:rsidRPr="00BA5A62">
        <w:rPr>
          <w:rFonts w:ascii="Segoe UI" w:hAnsi="Segoe UI" w:cs="Segoe UI"/>
        </w:rPr>
        <w:t>; and</w:t>
      </w:r>
    </w:p>
    <w:p w14:paraId="7BE0B62C" w14:textId="6325F703" w:rsidR="00107970" w:rsidRPr="00BA5A62" w:rsidRDefault="00107970" w:rsidP="768B7583">
      <w:pPr>
        <w:pStyle w:val="MOUParagraph"/>
        <w:numPr>
          <w:ilvl w:val="0"/>
          <w:numId w:val="35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Search Engine Optimization (SEO) issues</w:t>
      </w:r>
      <w:r w:rsidR="00A62582" w:rsidRPr="00BA5A62">
        <w:rPr>
          <w:rFonts w:ascii="Segoe UI" w:hAnsi="Segoe UI" w:cs="Segoe UI"/>
        </w:rPr>
        <w:t>.</w:t>
      </w:r>
      <w:r w:rsidRPr="00BA5A62">
        <w:rPr>
          <w:rFonts w:ascii="Segoe UI" w:hAnsi="Segoe UI" w:cs="Segoe UI"/>
        </w:rPr>
        <w:t xml:space="preserve"> </w:t>
      </w:r>
    </w:p>
    <w:p w14:paraId="47FB2931" w14:textId="77777777" w:rsidR="00DC729B" w:rsidRPr="00BA5A62" w:rsidRDefault="00DC729B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</w:rPr>
      </w:pPr>
      <w:bookmarkStart w:id="9" w:name="_Toc301966947"/>
      <w:bookmarkStart w:id="10" w:name="_Toc223403781"/>
      <w:bookmarkStart w:id="11" w:name="_Toc224458442"/>
      <w:bookmarkStart w:id="12" w:name="_Toc244933365"/>
      <w:bookmarkStart w:id="13" w:name="_Toc258406110"/>
      <w:bookmarkStart w:id="14" w:name="_Toc133374988"/>
      <w:r w:rsidRPr="00BA5A62">
        <w:rPr>
          <w:rFonts w:ascii="Segoe UI" w:hAnsi="Segoe UI" w:cs="Segoe UI"/>
          <w:color w:val="auto"/>
          <w:sz w:val="32"/>
        </w:rPr>
        <w:t>Description</w:t>
      </w:r>
      <w:r w:rsidRPr="00BA5A62">
        <w:rPr>
          <w:rFonts w:ascii="Segoe UI" w:hAnsi="Segoe UI" w:cs="Segoe UI"/>
          <w:sz w:val="32"/>
        </w:rPr>
        <w:t xml:space="preserve"> </w:t>
      </w:r>
      <w:r w:rsidRPr="00BA5A62">
        <w:rPr>
          <w:rFonts w:ascii="Segoe UI" w:hAnsi="Segoe UI" w:cs="Segoe UI"/>
          <w:color w:val="auto"/>
          <w:sz w:val="32"/>
          <w:szCs w:val="32"/>
        </w:rPr>
        <w:t>of</w:t>
      </w:r>
      <w:r w:rsidRPr="00BA5A62">
        <w:rPr>
          <w:rFonts w:ascii="Segoe UI" w:hAnsi="Segoe UI" w:cs="Segoe UI"/>
          <w:sz w:val="32"/>
        </w:rPr>
        <w:t xml:space="preserve"> </w:t>
      </w:r>
      <w:r w:rsidRPr="00BA5A62">
        <w:rPr>
          <w:rFonts w:ascii="Segoe UI" w:hAnsi="Segoe UI" w:cs="Segoe UI"/>
          <w:color w:val="auto"/>
          <w:sz w:val="32"/>
          <w:szCs w:val="32"/>
        </w:rPr>
        <w:t>Services</w:t>
      </w:r>
    </w:p>
    <w:p w14:paraId="09680A0E" w14:textId="208B7EA7" w:rsidR="000914B9" w:rsidRPr="00BA5A62" w:rsidRDefault="000914B9" w:rsidP="00E64343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Beginning at the home page of </w:t>
      </w:r>
      <w:r w:rsidR="00E3619B" w:rsidRPr="00BA5A62">
        <w:rPr>
          <w:rFonts w:ascii="Segoe UI" w:hAnsi="Segoe UI" w:cs="Segoe UI"/>
        </w:rPr>
        <w:t>the receiving part</w:t>
      </w:r>
      <w:r w:rsidR="00CE0B6E" w:rsidRPr="00BA5A62">
        <w:rPr>
          <w:rFonts w:ascii="Segoe UI" w:hAnsi="Segoe UI" w:cs="Segoe UI"/>
        </w:rPr>
        <w:t>y’s</w:t>
      </w:r>
      <w:r w:rsidR="00E3619B" w:rsidRPr="00BA5A62">
        <w:rPr>
          <w:rFonts w:ascii="Segoe UI" w:hAnsi="Segoe UI" w:cs="Segoe UI"/>
        </w:rPr>
        <w:t xml:space="preserve"> </w:t>
      </w:r>
      <w:r w:rsidRPr="00BA5A62">
        <w:rPr>
          <w:rFonts w:ascii="Segoe UI" w:hAnsi="Segoe UI" w:cs="Segoe UI"/>
        </w:rPr>
        <w:t xml:space="preserve">website, </w:t>
      </w:r>
      <w:r w:rsidR="00FB2388" w:rsidRPr="00BA5A62">
        <w:rPr>
          <w:rFonts w:ascii="Segoe UI" w:hAnsi="Segoe UI" w:cs="Segoe UI"/>
        </w:rPr>
        <w:t xml:space="preserve">up to </w:t>
      </w:r>
      <w:r w:rsidR="00FB6E8C" w:rsidRPr="00BA5A62">
        <w:rPr>
          <w:rFonts w:ascii="Segoe UI" w:hAnsi="Segoe UI" w:cs="Segoe UI"/>
        </w:rPr>
        <w:t>150 pages will be scanned m</w:t>
      </w:r>
      <w:r w:rsidR="00BB39FB" w:rsidRPr="00BA5A62">
        <w:rPr>
          <w:rFonts w:ascii="Segoe UI" w:hAnsi="Segoe UI" w:cs="Segoe UI"/>
        </w:rPr>
        <w:t>onthly for accessibility issues using the Worldwide Web Consortium (W3C) Web Content Accessibility Guidelines (WCAG 2.0</w:t>
      </w:r>
      <w:r w:rsidR="00F704FE" w:rsidRPr="00BA5A62">
        <w:rPr>
          <w:rFonts w:ascii="Segoe UI" w:hAnsi="Segoe UI" w:cs="Segoe UI"/>
        </w:rPr>
        <w:t xml:space="preserve"> AA</w:t>
      </w:r>
      <w:r w:rsidR="00BB39FB" w:rsidRPr="00BA5A62">
        <w:rPr>
          <w:rFonts w:ascii="Segoe UI" w:hAnsi="Segoe UI" w:cs="Segoe UI"/>
        </w:rPr>
        <w:t xml:space="preserve">) technical standards. </w:t>
      </w:r>
      <w:r w:rsidR="00FB6E8C" w:rsidRPr="00BA5A62">
        <w:rPr>
          <w:rFonts w:ascii="Segoe UI" w:hAnsi="Segoe UI" w:cs="Segoe UI"/>
        </w:rPr>
        <w:t>PDF documents</w:t>
      </w:r>
      <w:r w:rsidR="00CE79CC" w:rsidRPr="00BA5A62">
        <w:rPr>
          <w:rFonts w:ascii="Segoe UI" w:hAnsi="Segoe UI" w:cs="Segoe UI"/>
        </w:rPr>
        <w:t xml:space="preserve"> on a website</w:t>
      </w:r>
      <w:r w:rsidR="00FB6E8C" w:rsidRPr="00BA5A62">
        <w:rPr>
          <w:rFonts w:ascii="Segoe UI" w:hAnsi="Segoe UI" w:cs="Segoe UI"/>
        </w:rPr>
        <w:t xml:space="preserve"> discovered during the scan will also be checked for accessibility.</w:t>
      </w:r>
      <w:r w:rsidRPr="00BA5A62">
        <w:rPr>
          <w:rFonts w:ascii="Segoe UI" w:hAnsi="Segoe UI" w:cs="Segoe UI"/>
        </w:rPr>
        <w:t xml:space="preserve"> It should be noted that automated testing </w:t>
      </w:r>
      <w:r w:rsidR="00231DA9" w:rsidRPr="00BA5A62">
        <w:rPr>
          <w:rFonts w:ascii="Segoe UI" w:hAnsi="Segoe UI" w:cs="Segoe UI"/>
        </w:rPr>
        <w:t>(web</w:t>
      </w:r>
      <w:r w:rsidR="00B74F8D">
        <w:rPr>
          <w:rFonts w:ascii="Segoe UI" w:hAnsi="Segoe UI" w:cs="Segoe UI"/>
        </w:rPr>
        <w:t>site</w:t>
      </w:r>
      <w:r w:rsidR="00231DA9" w:rsidRPr="00BA5A62">
        <w:rPr>
          <w:rFonts w:ascii="Segoe UI" w:hAnsi="Segoe UI" w:cs="Segoe UI"/>
        </w:rPr>
        <w:t xml:space="preserve"> scanning) t</w:t>
      </w:r>
      <w:r w:rsidRPr="00BA5A62">
        <w:rPr>
          <w:rFonts w:ascii="Segoe UI" w:hAnsi="Segoe UI" w:cs="Segoe UI"/>
        </w:rPr>
        <w:t>ools</w:t>
      </w:r>
      <w:r w:rsidR="00231DA9" w:rsidRPr="00BA5A62">
        <w:rPr>
          <w:rFonts w:ascii="Segoe UI" w:hAnsi="Segoe UI" w:cs="Segoe UI"/>
        </w:rPr>
        <w:t xml:space="preserve">/services </w:t>
      </w:r>
      <w:r w:rsidRPr="00BA5A62">
        <w:rPr>
          <w:rFonts w:ascii="Segoe UI" w:hAnsi="Segoe UI" w:cs="Segoe UI"/>
        </w:rPr>
        <w:t xml:space="preserve">do not </w:t>
      </w:r>
      <w:r w:rsidR="00231DA9" w:rsidRPr="00BA5A62">
        <w:rPr>
          <w:rFonts w:ascii="Segoe UI" w:hAnsi="Segoe UI" w:cs="Segoe UI"/>
        </w:rPr>
        <w:t xml:space="preserve">currently </w:t>
      </w:r>
      <w:proofErr w:type="gramStart"/>
      <w:r w:rsidRPr="00BA5A62">
        <w:rPr>
          <w:rFonts w:ascii="Segoe UI" w:hAnsi="Segoe UI" w:cs="Segoe UI"/>
        </w:rPr>
        <w:t>have the ability to</w:t>
      </w:r>
      <w:proofErr w:type="gramEnd"/>
      <w:r w:rsidRPr="00BA5A62">
        <w:rPr>
          <w:rFonts w:ascii="Segoe UI" w:hAnsi="Segoe UI" w:cs="Segoe UI"/>
        </w:rPr>
        <w:t xml:space="preserve"> test for all </w:t>
      </w:r>
      <w:r w:rsidR="007E199F" w:rsidRPr="00BA5A62">
        <w:rPr>
          <w:rFonts w:ascii="Segoe UI" w:hAnsi="Segoe UI" w:cs="Segoe UI"/>
        </w:rPr>
        <w:t xml:space="preserve">WCAG 2.0 </w:t>
      </w:r>
      <w:r w:rsidR="00F704FE" w:rsidRPr="00BA5A62">
        <w:rPr>
          <w:rFonts w:ascii="Segoe UI" w:hAnsi="Segoe UI" w:cs="Segoe UI"/>
        </w:rPr>
        <w:t xml:space="preserve">AA success </w:t>
      </w:r>
      <w:r w:rsidR="007E199F" w:rsidRPr="00BA5A62">
        <w:rPr>
          <w:rFonts w:ascii="Segoe UI" w:hAnsi="Segoe UI" w:cs="Segoe UI"/>
        </w:rPr>
        <w:t>criteria</w:t>
      </w:r>
      <w:r w:rsidR="638A40D8" w:rsidRPr="00BA5A62">
        <w:rPr>
          <w:rFonts w:ascii="Segoe UI" w:hAnsi="Segoe UI" w:cs="Segoe UI"/>
        </w:rPr>
        <w:t>,</w:t>
      </w:r>
      <w:r w:rsidR="007E199F" w:rsidRPr="00BA5A62">
        <w:rPr>
          <w:rFonts w:ascii="Segoe UI" w:hAnsi="Segoe UI" w:cs="Segoe UI"/>
        </w:rPr>
        <w:t xml:space="preserve"> and </w:t>
      </w:r>
      <w:r w:rsidR="164A805B" w:rsidRPr="00BA5A62">
        <w:rPr>
          <w:rFonts w:ascii="Segoe UI" w:hAnsi="Segoe UI" w:cs="Segoe UI"/>
        </w:rPr>
        <w:t>DIR</w:t>
      </w:r>
      <w:r w:rsidR="00925562" w:rsidRPr="00BA5A62">
        <w:rPr>
          <w:rFonts w:ascii="Segoe UI" w:hAnsi="Segoe UI" w:cs="Segoe UI"/>
        </w:rPr>
        <w:t xml:space="preserve"> recommend</w:t>
      </w:r>
      <w:r w:rsidR="7FB82B3D" w:rsidRPr="00BA5A62">
        <w:rPr>
          <w:rFonts w:ascii="Segoe UI" w:hAnsi="Segoe UI" w:cs="Segoe UI"/>
        </w:rPr>
        <w:t>s</w:t>
      </w:r>
      <w:r w:rsidR="00925562" w:rsidRPr="00BA5A62">
        <w:rPr>
          <w:rFonts w:ascii="Segoe UI" w:hAnsi="Segoe UI" w:cs="Segoe UI"/>
        </w:rPr>
        <w:t xml:space="preserve"> that the receiving party perform </w:t>
      </w:r>
      <w:r w:rsidR="007E199F" w:rsidRPr="00BA5A62">
        <w:rPr>
          <w:rFonts w:ascii="Segoe UI" w:hAnsi="Segoe UI" w:cs="Segoe UI"/>
        </w:rPr>
        <w:t xml:space="preserve">manual testing using assistive technologies on a subset of the scanned pages to validate full compliance to this standard. </w:t>
      </w:r>
    </w:p>
    <w:p w14:paraId="775678F9" w14:textId="6C5D50C4" w:rsidR="000914B9" w:rsidRPr="00DE5289" w:rsidRDefault="00ED5F37" w:rsidP="00E64343">
      <w:pPr>
        <w:pStyle w:val="MOUParagraph"/>
        <w:rPr>
          <w:rFonts w:ascii="Segoe UI" w:hAnsi="Segoe UI" w:cs="Segoe UI"/>
        </w:rPr>
      </w:pPr>
      <w:r>
        <w:rPr>
          <w:rFonts w:ascii="Segoe UI" w:hAnsi="Segoe UI" w:cs="Segoe UI"/>
        </w:rPr>
        <w:t>The r</w:t>
      </w:r>
      <w:r w:rsidR="009902CD" w:rsidRPr="00DE5289">
        <w:rPr>
          <w:rFonts w:ascii="Segoe UI" w:hAnsi="Segoe UI" w:cs="Segoe UI"/>
        </w:rPr>
        <w:t>eceiving part</w:t>
      </w:r>
      <w:r>
        <w:rPr>
          <w:rFonts w:ascii="Segoe UI" w:hAnsi="Segoe UI" w:cs="Segoe UI"/>
        </w:rPr>
        <w:t>y</w:t>
      </w:r>
      <w:r w:rsidR="007E199F" w:rsidRPr="00DE5289">
        <w:rPr>
          <w:rFonts w:ascii="Segoe UI" w:hAnsi="Segoe UI" w:cs="Segoe UI"/>
        </w:rPr>
        <w:t xml:space="preserve"> will be scheduled into </w:t>
      </w:r>
      <w:r w:rsidR="008C79D3" w:rsidRPr="00DE5289">
        <w:rPr>
          <w:rFonts w:ascii="Segoe UI" w:hAnsi="Segoe UI" w:cs="Segoe UI"/>
        </w:rPr>
        <w:t xml:space="preserve">the scan environment </w:t>
      </w:r>
      <w:r w:rsidR="004374F6" w:rsidRPr="00DE5289">
        <w:rPr>
          <w:rFonts w:ascii="Segoe UI" w:hAnsi="Segoe UI" w:cs="Segoe UI"/>
        </w:rPr>
        <w:t>after</w:t>
      </w:r>
      <w:r w:rsidR="007E199F" w:rsidRPr="00DE5289">
        <w:rPr>
          <w:rFonts w:ascii="Segoe UI" w:hAnsi="Segoe UI" w:cs="Segoe UI"/>
        </w:rPr>
        <w:t xml:space="preserve"> a signed MOU has been received by DIR.</w:t>
      </w:r>
      <w:r w:rsidR="00CF27C7" w:rsidRPr="00DE5289">
        <w:rPr>
          <w:rFonts w:ascii="Segoe UI" w:hAnsi="Segoe UI" w:cs="Segoe UI"/>
        </w:rPr>
        <w:t xml:space="preserve"> </w:t>
      </w:r>
      <w:r w:rsidR="00231DA9" w:rsidRPr="00DE5289">
        <w:rPr>
          <w:rFonts w:ascii="Segoe UI" w:hAnsi="Segoe UI" w:cs="Segoe UI"/>
        </w:rPr>
        <w:t xml:space="preserve">Once the receiving </w:t>
      </w:r>
      <w:r w:rsidR="00E243F7" w:rsidRPr="00DE5289">
        <w:rPr>
          <w:rFonts w:ascii="Segoe UI" w:hAnsi="Segoe UI" w:cs="Segoe UI"/>
        </w:rPr>
        <w:t xml:space="preserve">party </w:t>
      </w:r>
      <w:r w:rsidR="00231DA9" w:rsidRPr="00DE5289">
        <w:rPr>
          <w:rFonts w:ascii="Segoe UI" w:hAnsi="Segoe UI" w:cs="Segoe UI"/>
        </w:rPr>
        <w:t>is included in the scanned environment, scans will be performed monthly, until terminated by either party.</w:t>
      </w:r>
    </w:p>
    <w:p w14:paraId="4B6BEA02" w14:textId="5574B627" w:rsidR="007D2E2C" w:rsidRPr="00DE5289" w:rsidRDefault="008C79D3" w:rsidP="00385A8B">
      <w:pPr>
        <w:pStyle w:val="MOUParagraph"/>
        <w:rPr>
          <w:rFonts w:ascii="Segoe UI" w:hAnsi="Segoe UI" w:cs="Segoe UI"/>
        </w:rPr>
      </w:pPr>
      <w:r w:rsidRPr="00DE5289">
        <w:rPr>
          <w:rFonts w:ascii="Segoe UI" w:hAnsi="Segoe UI" w:cs="Segoe UI"/>
        </w:rPr>
        <w:t xml:space="preserve">DIR will work with </w:t>
      </w:r>
      <w:r w:rsidR="00191DDC" w:rsidRPr="00DE5289">
        <w:rPr>
          <w:rFonts w:ascii="Segoe UI" w:hAnsi="Segoe UI" w:cs="Segoe UI"/>
        </w:rPr>
        <w:t xml:space="preserve">the </w:t>
      </w:r>
      <w:r w:rsidR="004758F3" w:rsidRPr="00DE5289">
        <w:rPr>
          <w:rFonts w:ascii="Segoe UI" w:hAnsi="Segoe UI" w:cs="Segoe UI"/>
        </w:rPr>
        <w:t xml:space="preserve">receiving </w:t>
      </w:r>
      <w:r w:rsidR="003407C9" w:rsidRPr="00DE5289">
        <w:rPr>
          <w:rFonts w:ascii="Segoe UI" w:hAnsi="Segoe UI" w:cs="Segoe UI"/>
        </w:rPr>
        <w:t xml:space="preserve">party’s </w:t>
      </w:r>
      <w:r w:rsidRPr="00DE5289">
        <w:rPr>
          <w:rFonts w:ascii="Segoe UI" w:hAnsi="Segoe UI" w:cs="Segoe UI"/>
        </w:rPr>
        <w:t>EIR Accessibility Coordinator</w:t>
      </w:r>
      <w:r w:rsidR="005D6241" w:rsidRPr="00DE5289">
        <w:rPr>
          <w:rFonts w:ascii="Segoe UI" w:hAnsi="Segoe UI" w:cs="Segoe UI"/>
        </w:rPr>
        <w:t xml:space="preserve"> </w:t>
      </w:r>
      <w:r w:rsidR="002E769E" w:rsidRPr="00DE5289">
        <w:rPr>
          <w:rFonts w:ascii="Segoe UI" w:hAnsi="Segoe UI" w:cs="Segoe UI"/>
        </w:rPr>
        <w:t xml:space="preserve">(EIRAC) </w:t>
      </w:r>
      <w:r w:rsidRPr="00DE5289">
        <w:rPr>
          <w:rFonts w:ascii="Segoe UI" w:hAnsi="Segoe UI" w:cs="Segoe UI"/>
        </w:rPr>
        <w:t>to set up and validate scanned pages to ensure data is accurate.</w:t>
      </w:r>
    </w:p>
    <w:p w14:paraId="2886627C" w14:textId="64DE3BBC" w:rsidR="00DC71DA" w:rsidRPr="00BA5A62" w:rsidRDefault="000B3873" w:rsidP="00E64343">
      <w:pPr>
        <w:pStyle w:val="MOUParagraph"/>
        <w:rPr>
          <w:rFonts w:ascii="Segoe UI" w:hAnsi="Segoe UI" w:cs="Segoe UI"/>
        </w:rPr>
      </w:pPr>
      <w:r>
        <w:rPr>
          <w:rFonts w:ascii="Segoe UI" w:hAnsi="Segoe UI" w:cs="Segoe UI"/>
        </w:rPr>
        <w:t>The receiving party</w:t>
      </w:r>
      <w:r w:rsidRPr="00BA5A62">
        <w:rPr>
          <w:rFonts w:ascii="Segoe UI" w:hAnsi="Segoe UI" w:cs="Segoe UI"/>
        </w:rPr>
        <w:t xml:space="preserve"> </w:t>
      </w:r>
      <w:r w:rsidR="002E769E" w:rsidRPr="00BA5A62">
        <w:rPr>
          <w:rFonts w:ascii="Segoe UI" w:hAnsi="Segoe UI" w:cs="Segoe UI"/>
        </w:rPr>
        <w:t xml:space="preserve">EIRAC </w:t>
      </w:r>
      <w:r w:rsidR="00FB6E8C" w:rsidRPr="00BA5A62">
        <w:rPr>
          <w:rFonts w:ascii="Segoe UI" w:hAnsi="Segoe UI" w:cs="Segoe UI"/>
        </w:rPr>
        <w:t xml:space="preserve">will receive a login ID to access their detailed </w:t>
      </w:r>
      <w:r w:rsidR="00F22F6A" w:rsidRPr="00BA5A62">
        <w:rPr>
          <w:rFonts w:ascii="Segoe UI" w:hAnsi="Segoe UI" w:cs="Segoe UI"/>
        </w:rPr>
        <w:t xml:space="preserve">reports </w:t>
      </w:r>
      <w:r w:rsidR="00FB6E8C" w:rsidRPr="00BA5A62">
        <w:rPr>
          <w:rFonts w:ascii="Segoe UI" w:hAnsi="Segoe UI" w:cs="Segoe UI"/>
        </w:rPr>
        <w:t xml:space="preserve">residing on DIR’s secure area of the </w:t>
      </w:r>
      <w:proofErr w:type="spellStart"/>
      <w:r w:rsidR="0091604D" w:rsidRPr="00BA5A62">
        <w:rPr>
          <w:rFonts w:ascii="Segoe UI" w:hAnsi="Segoe UI" w:cs="Segoe UI"/>
        </w:rPr>
        <w:t>Site</w:t>
      </w:r>
      <w:r w:rsidR="001B623F">
        <w:rPr>
          <w:rFonts w:ascii="Segoe UI" w:hAnsi="Segoe UI" w:cs="Segoe UI"/>
        </w:rPr>
        <w:t>i</w:t>
      </w:r>
      <w:r w:rsidR="0091604D" w:rsidRPr="00DE5289">
        <w:rPr>
          <w:rFonts w:ascii="Segoe UI" w:hAnsi="Segoe UI" w:cs="Segoe UI"/>
        </w:rPr>
        <w:t>mprove</w:t>
      </w:r>
      <w:proofErr w:type="spellEnd"/>
      <w:r w:rsidR="006C42A8">
        <w:rPr>
          <w:rFonts w:ascii="Segoe UI" w:hAnsi="Segoe UI" w:cs="Segoe UI"/>
        </w:rPr>
        <w:t>, Inc.</w:t>
      </w:r>
      <w:r w:rsidR="00FB6E8C" w:rsidRPr="00DE5289">
        <w:rPr>
          <w:rFonts w:ascii="Segoe UI" w:hAnsi="Segoe UI" w:cs="Segoe UI"/>
        </w:rPr>
        <w:t xml:space="preserve"> server.</w:t>
      </w:r>
      <w:r w:rsidR="0091604D" w:rsidRPr="00DE5289">
        <w:rPr>
          <w:rFonts w:ascii="Segoe UI" w:hAnsi="Segoe UI" w:cs="Segoe UI"/>
        </w:rPr>
        <w:t xml:space="preserve"> </w:t>
      </w:r>
      <w:r w:rsidR="006C42A8">
        <w:rPr>
          <w:rFonts w:ascii="Segoe UI" w:hAnsi="Segoe UI" w:cs="Segoe UI"/>
        </w:rPr>
        <w:t xml:space="preserve"> The r</w:t>
      </w:r>
      <w:r w:rsidR="00C90F0A" w:rsidRPr="00BA5A62">
        <w:rPr>
          <w:rFonts w:ascii="Segoe UI" w:hAnsi="Segoe UI" w:cs="Segoe UI"/>
        </w:rPr>
        <w:t>eceiving part</w:t>
      </w:r>
      <w:r w:rsidR="006C42A8">
        <w:rPr>
          <w:rFonts w:ascii="Segoe UI" w:hAnsi="Segoe UI" w:cs="Segoe UI"/>
        </w:rPr>
        <w:t>y</w:t>
      </w:r>
      <w:r w:rsidR="00C90F0A" w:rsidRPr="00DE5289">
        <w:rPr>
          <w:rFonts w:ascii="Segoe UI" w:hAnsi="Segoe UI" w:cs="Segoe UI"/>
        </w:rPr>
        <w:t xml:space="preserve"> </w:t>
      </w:r>
      <w:r w:rsidR="0091604D" w:rsidRPr="00DE5289">
        <w:rPr>
          <w:rFonts w:ascii="Segoe UI" w:hAnsi="Segoe UI" w:cs="Segoe UI"/>
        </w:rPr>
        <w:t>will also be able to add additional users of the tool.</w:t>
      </w:r>
    </w:p>
    <w:p w14:paraId="5A44B484" w14:textId="288D1FD0" w:rsidR="00300CE1" w:rsidRPr="00BA5A62" w:rsidRDefault="00BB3938" w:rsidP="00165109">
      <w:pPr>
        <w:pStyle w:val="MOUParagraph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lastRenderedPageBreak/>
        <w:t>R</w:t>
      </w:r>
      <w:r w:rsidR="00FB6E8C" w:rsidRPr="00BA5A62">
        <w:rPr>
          <w:rFonts w:ascii="Segoe UI" w:hAnsi="Segoe UI" w:cs="Segoe UI"/>
        </w:rPr>
        <w:t>eports will provide summary</w:t>
      </w:r>
      <w:r w:rsidR="0091604D" w:rsidRPr="00BA5A62">
        <w:rPr>
          <w:rFonts w:ascii="Segoe UI" w:hAnsi="Segoe UI" w:cs="Segoe UI"/>
        </w:rPr>
        <w:t xml:space="preserve"> and detailed information on </w:t>
      </w:r>
      <w:r w:rsidR="00FB6E8C" w:rsidRPr="00BA5A62">
        <w:rPr>
          <w:rFonts w:ascii="Segoe UI" w:hAnsi="Segoe UI" w:cs="Segoe UI"/>
        </w:rPr>
        <w:t xml:space="preserve">accessibility </w:t>
      </w:r>
      <w:r w:rsidR="0091604D" w:rsidRPr="00BA5A62">
        <w:rPr>
          <w:rFonts w:ascii="Segoe UI" w:hAnsi="Segoe UI" w:cs="Segoe UI"/>
        </w:rPr>
        <w:t xml:space="preserve">and other information for </w:t>
      </w:r>
      <w:r w:rsidR="00231DA9" w:rsidRPr="00BA5A62">
        <w:rPr>
          <w:rFonts w:ascii="Segoe UI" w:hAnsi="Segoe UI" w:cs="Segoe UI"/>
        </w:rPr>
        <w:t xml:space="preserve">the </w:t>
      </w:r>
      <w:r w:rsidR="00B3753A" w:rsidRPr="00BA5A62">
        <w:rPr>
          <w:rFonts w:ascii="Segoe UI" w:hAnsi="Segoe UI" w:cs="Segoe UI"/>
        </w:rPr>
        <w:t xml:space="preserve">receiving party’s </w:t>
      </w:r>
      <w:r w:rsidR="00FB6E8C" w:rsidRPr="00BA5A62">
        <w:rPr>
          <w:rFonts w:ascii="Segoe UI" w:hAnsi="Segoe UI" w:cs="Segoe UI"/>
        </w:rPr>
        <w:t>scanned pages and PDFs</w:t>
      </w:r>
      <w:r w:rsidR="00130DDA" w:rsidRPr="00BA5A62">
        <w:rPr>
          <w:rFonts w:ascii="Segoe UI" w:hAnsi="Segoe UI" w:cs="Segoe UI"/>
        </w:rPr>
        <w:t>,</w:t>
      </w:r>
      <w:r w:rsidR="00FB6E8C" w:rsidRPr="00BA5A62">
        <w:rPr>
          <w:rFonts w:ascii="Segoe UI" w:hAnsi="Segoe UI" w:cs="Segoe UI"/>
        </w:rPr>
        <w:t xml:space="preserve"> including</w:t>
      </w:r>
      <w:r w:rsidR="00D97401">
        <w:rPr>
          <w:rFonts w:ascii="Segoe UI" w:hAnsi="Segoe UI" w:cs="Segoe UI"/>
        </w:rPr>
        <w:t>:</w:t>
      </w:r>
    </w:p>
    <w:p w14:paraId="18CE014D" w14:textId="603341A9" w:rsidR="008C79D3" w:rsidRPr="00BA5A62" w:rsidRDefault="00E64343" w:rsidP="00E64343">
      <w:pPr>
        <w:pStyle w:val="MOUParagraph"/>
        <w:numPr>
          <w:ilvl w:val="0"/>
          <w:numId w:val="33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N</w:t>
      </w:r>
      <w:r w:rsidR="00130DDA" w:rsidRPr="00BA5A62">
        <w:rPr>
          <w:rFonts w:ascii="Segoe UI" w:hAnsi="Segoe UI" w:cs="Segoe UI"/>
        </w:rPr>
        <w:t xml:space="preserve">umber </w:t>
      </w:r>
      <w:r w:rsidR="00FB6E8C" w:rsidRPr="00BA5A62">
        <w:rPr>
          <w:rFonts w:ascii="Segoe UI" w:hAnsi="Segoe UI" w:cs="Segoe UI"/>
        </w:rPr>
        <w:t xml:space="preserve">of pages with </w:t>
      </w:r>
      <w:proofErr w:type="gramStart"/>
      <w:r w:rsidR="00FB6E8C" w:rsidRPr="00BA5A62">
        <w:rPr>
          <w:rFonts w:ascii="Segoe UI" w:hAnsi="Segoe UI" w:cs="Segoe UI"/>
        </w:rPr>
        <w:t>errors</w:t>
      </w:r>
      <w:r w:rsidR="00D97401">
        <w:rPr>
          <w:rFonts w:ascii="Segoe UI" w:hAnsi="Segoe UI" w:cs="Segoe UI"/>
        </w:rPr>
        <w:t>;</w:t>
      </w:r>
      <w:proofErr w:type="gramEnd"/>
    </w:p>
    <w:p w14:paraId="3214962E" w14:textId="4A3BA213" w:rsidR="008C79D3" w:rsidRPr="00BA5A62" w:rsidRDefault="00FB6E8C" w:rsidP="00E64343">
      <w:pPr>
        <w:pStyle w:val="MOUParagraph"/>
        <w:numPr>
          <w:ilvl w:val="0"/>
          <w:numId w:val="33"/>
        </w:numPr>
        <w:contextualSpacing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Error types, location</w:t>
      </w:r>
      <w:r w:rsidR="008C79D3" w:rsidRPr="00BA5A62">
        <w:rPr>
          <w:rFonts w:ascii="Segoe UI" w:hAnsi="Segoe UI" w:cs="Segoe UI"/>
        </w:rPr>
        <w:t>s</w:t>
      </w:r>
      <w:r w:rsidRPr="00BA5A62">
        <w:rPr>
          <w:rFonts w:ascii="Segoe UI" w:hAnsi="Segoe UI" w:cs="Segoe UI"/>
        </w:rPr>
        <w:t>, and code snippet</w:t>
      </w:r>
      <w:r w:rsidR="008C79D3" w:rsidRPr="00BA5A62">
        <w:rPr>
          <w:rFonts w:ascii="Segoe UI" w:hAnsi="Segoe UI" w:cs="Segoe UI"/>
        </w:rPr>
        <w:t>s</w:t>
      </w:r>
      <w:r w:rsidRPr="00BA5A62">
        <w:rPr>
          <w:rFonts w:ascii="Segoe UI" w:hAnsi="Segoe UI" w:cs="Segoe UI"/>
        </w:rPr>
        <w:t xml:space="preserve"> where the errors </w:t>
      </w:r>
      <w:proofErr w:type="gramStart"/>
      <w:r w:rsidR="00DC729B" w:rsidRPr="00BA5A62">
        <w:rPr>
          <w:rFonts w:ascii="Segoe UI" w:hAnsi="Segoe UI" w:cs="Segoe UI"/>
        </w:rPr>
        <w:t>occurred</w:t>
      </w:r>
      <w:r w:rsidR="00D97401">
        <w:rPr>
          <w:rFonts w:ascii="Segoe UI" w:hAnsi="Segoe UI" w:cs="Segoe UI"/>
        </w:rPr>
        <w:t>;</w:t>
      </w:r>
      <w:proofErr w:type="gramEnd"/>
    </w:p>
    <w:p w14:paraId="5AD226D2" w14:textId="7581F3AD" w:rsidR="0091604D" w:rsidRPr="00BA5A62" w:rsidRDefault="008C79D3" w:rsidP="0091604D">
      <w:pPr>
        <w:pStyle w:val="MOUParagraph"/>
        <w:numPr>
          <w:ilvl w:val="0"/>
          <w:numId w:val="33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 xml:space="preserve">Support information with resources and techniques for remediating the identified </w:t>
      </w:r>
      <w:proofErr w:type="gramStart"/>
      <w:r w:rsidRPr="00BA5A62">
        <w:rPr>
          <w:rFonts w:ascii="Segoe UI" w:hAnsi="Segoe UI" w:cs="Segoe UI"/>
        </w:rPr>
        <w:t>errors</w:t>
      </w:r>
      <w:r w:rsidR="00D97401">
        <w:rPr>
          <w:rFonts w:ascii="Segoe UI" w:hAnsi="Segoe UI" w:cs="Segoe UI"/>
        </w:rPr>
        <w:t>;</w:t>
      </w:r>
      <w:proofErr w:type="gramEnd"/>
      <w:r w:rsidRPr="00BA5A62">
        <w:rPr>
          <w:rFonts w:ascii="Segoe UI" w:hAnsi="Segoe UI" w:cs="Segoe UI"/>
        </w:rPr>
        <w:t xml:space="preserve"> </w:t>
      </w:r>
    </w:p>
    <w:p w14:paraId="4B282466" w14:textId="431B5BEB" w:rsidR="0091604D" w:rsidRPr="00BA5A62" w:rsidRDefault="00204887" w:rsidP="0091604D">
      <w:pPr>
        <w:pStyle w:val="MOUParagraph"/>
        <w:numPr>
          <w:ilvl w:val="0"/>
          <w:numId w:val="33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Broken links, misspellings, and c</w:t>
      </w:r>
      <w:r w:rsidR="0091604D" w:rsidRPr="00BA5A62">
        <w:rPr>
          <w:rFonts w:ascii="Segoe UI" w:hAnsi="Segoe UI" w:cs="Segoe UI"/>
        </w:rPr>
        <w:t xml:space="preserve">onsistency </w:t>
      </w:r>
      <w:proofErr w:type="gramStart"/>
      <w:r w:rsidR="0091604D" w:rsidRPr="00BA5A62">
        <w:rPr>
          <w:rFonts w:ascii="Segoe UI" w:hAnsi="Segoe UI" w:cs="Segoe UI"/>
        </w:rPr>
        <w:t>issues</w:t>
      </w:r>
      <w:r w:rsidR="00D97401">
        <w:rPr>
          <w:rFonts w:ascii="Segoe UI" w:hAnsi="Segoe UI" w:cs="Segoe UI"/>
        </w:rPr>
        <w:t>;</w:t>
      </w:r>
      <w:proofErr w:type="gramEnd"/>
    </w:p>
    <w:p w14:paraId="5E093C49" w14:textId="1B6DF0C9" w:rsidR="0091604D" w:rsidRPr="00BA5A62" w:rsidRDefault="0091604D" w:rsidP="0091604D">
      <w:pPr>
        <w:pStyle w:val="MOUParagraph"/>
        <w:numPr>
          <w:ilvl w:val="0"/>
          <w:numId w:val="33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Website availability and performance</w:t>
      </w:r>
      <w:r w:rsidR="00D97401">
        <w:rPr>
          <w:rFonts w:ascii="Segoe UI" w:hAnsi="Segoe UI" w:cs="Segoe UI"/>
        </w:rPr>
        <w:t>; and</w:t>
      </w:r>
    </w:p>
    <w:p w14:paraId="235AB78E" w14:textId="74363DA4" w:rsidR="0091604D" w:rsidRPr="00BA5A62" w:rsidRDefault="0091604D">
      <w:pPr>
        <w:pStyle w:val="MOUParagraph"/>
        <w:numPr>
          <w:ilvl w:val="0"/>
          <w:numId w:val="33"/>
        </w:numPr>
        <w:spacing w:after="0"/>
        <w:rPr>
          <w:rFonts w:ascii="Segoe UI" w:hAnsi="Segoe UI" w:cs="Segoe UI"/>
        </w:rPr>
      </w:pPr>
      <w:r w:rsidRPr="00BA5A62">
        <w:rPr>
          <w:rFonts w:ascii="Segoe UI" w:hAnsi="Segoe UI" w:cs="Segoe UI"/>
        </w:rPr>
        <w:t>Search Engine Optimization (SEO) issues</w:t>
      </w:r>
      <w:r w:rsidR="00D97401">
        <w:rPr>
          <w:rFonts w:ascii="Segoe UI" w:hAnsi="Segoe UI" w:cs="Segoe UI"/>
        </w:rPr>
        <w:t>.</w:t>
      </w:r>
      <w:r w:rsidRPr="00BA5A62">
        <w:rPr>
          <w:rFonts w:ascii="Segoe UI" w:hAnsi="Segoe UI" w:cs="Segoe UI"/>
        </w:rPr>
        <w:t xml:space="preserve"> </w:t>
      </w:r>
    </w:p>
    <w:p w14:paraId="6A407FCD" w14:textId="77777777" w:rsidR="0091604D" w:rsidRPr="00BA5A62" w:rsidRDefault="0091604D" w:rsidP="0091604D">
      <w:pPr>
        <w:pStyle w:val="MOUParagraph"/>
        <w:spacing w:after="0"/>
        <w:ind w:left="720"/>
        <w:rPr>
          <w:rFonts w:ascii="Segoe UI" w:hAnsi="Segoe UI" w:cs="Segoe UI"/>
        </w:rPr>
      </w:pPr>
    </w:p>
    <w:p w14:paraId="4773C4AC" w14:textId="6DB15BEC" w:rsidR="00FB6E8C" w:rsidRPr="00A66992" w:rsidRDefault="00FB6E8C" w:rsidP="00165109">
      <w:pPr>
        <w:pStyle w:val="MOUParagraph"/>
        <w:rPr>
          <w:rFonts w:ascii="Segoe UI" w:hAnsi="Segoe UI" w:cs="Segoe UI"/>
        </w:rPr>
      </w:pPr>
      <w:r w:rsidRPr="4F3499C4">
        <w:rPr>
          <w:rFonts w:ascii="Segoe UI" w:hAnsi="Segoe UI" w:cs="Segoe UI"/>
        </w:rPr>
        <w:t>Self</w:t>
      </w:r>
      <w:r w:rsidR="007726F4" w:rsidRPr="4F3499C4">
        <w:rPr>
          <w:rFonts w:ascii="Segoe UI" w:hAnsi="Segoe UI" w:cs="Segoe UI"/>
        </w:rPr>
        <w:t>-</w:t>
      </w:r>
      <w:r w:rsidRPr="4F3499C4">
        <w:rPr>
          <w:rFonts w:ascii="Segoe UI" w:hAnsi="Segoe UI" w:cs="Segoe UI"/>
        </w:rPr>
        <w:t xml:space="preserve">paced training resources on use of the </w:t>
      </w:r>
      <w:r w:rsidR="00231DA9" w:rsidRPr="4F3499C4">
        <w:rPr>
          <w:rFonts w:ascii="Segoe UI" w:hAnsi="Segoe UI" w:cs="Segoe UI"/>
        </w:rPr>
        <w:t xml:space="preserve">service </w:t>
      </w:r>
      <w:r w:rsidRPr="4F3499C4">
        <w:rPr>
          <w:rFonts w:ascii="Segoe UI" w:hAnsi="Segoe UI" w:cs="Segoe UI"/>
        </w:rPr>
        <w:t xml:space="preserve">user interface will be made available from the </w:t>
      </w:r>
      <w:r w:rsidR="00E65DCE" w:rsidRPr="4F3499C4">
        <w:rPr>
          <w:rFonts w:ascii="Segoe UI" w:hAnsi="Segoe UI" w:cs="Segoe UI"/>
        </w:rPr>
        <w:t>Service V</w:t>
      </w:r>
      <w:r w:rsidRPr="00DE5289">
        <w:rPr>
          <w:rFonts w:ascii="Segoe UI" w:hAnsi="Segoe UI" w:cs="Segoe UI"/>
        </w:rPr>
        <w:t>endor.</w:t>
      </w:r>
    </w:p>
    <w:p w14:paraId="4F82BF11" w14:textId="40022AAF" w:rsidR="3976B3B0" w:rsidRPr="00DE5289" w:rsidRDefault="3976B3B0" w:rsidP="00165109">
      <w:pPr>
        <w:pStyle w:val="MOUParagraph"/>
        <w:rPr>
          <w:rFonts w:ascii="Segoe UI" w:hAnsi="Segoe UI" w:cs="Segoe UI"/>
        </w:rPr>
      </w:pPr>
      <w:r w:rsidRPr="1054DD01">
        <w:rPr>
          <w:rFonts w:ascii="Segoe UI" w:hAnsi="Segoe UI" w:cs="Segoe UI"/>
        </w:rPr>
        <w:t xml:space="preserve">All Service </w:t>
      </w:r>
      <w:r w:rsidR="26D27371" w:rsidRPr="1054DD01">
        <w:rPr>
          <w:rFonts w:ascii="Segoe UI" w:hAnsi="Segoe UI" w:cs="Segoe UI"/>
        </w:rPr>
        <w:t>V</w:t>
      </w:r>
      <w:r w:rsidRPr="1054DD01">
        <w:rPr>
          <w:rFonts w:ascii="Segoe UI" w:hAnsi="Segoe UI" w:cs="Segoe UI"/>
        </w:rPr>
        <w:t xml:space="preserve">endor </w:t>
      </w:r>
      <w:r w:rsidR="0D045DC5" w:rsidRPr="1054DD01">
        <w:rPr>
          <w:rFonts w:ascii="Segoe UI" w:hAnsi="Segoe UI" w:cs="Segoe UI"/>
        </w:rPr>
        <w:t xml:space="preserve">reports and </w:t>
      </w:r>
      <w:r w:rsidRPr="1054DD01">
        <w:rPr>
          <w:rFonts w:ascii="Segoe UI" w:hAnsi="Segoe UI" w:cs="Segoe UI"/>
        </w:rPr>
        <w:t xml:space="preserve">data will be stored in a </w:t>
      </w:r>
      <w:r w:rsidR="789FCB03" w:rsidRPr="1054DD01">
        <w:rPr>
          <w:rFonts w:ascii="Segoe UI" w:hAnsi="Segoe UI" w:cs="Segoe UI"/>
        </w:rPr>
        <w:t xml:space="preserve">secure </w:t>
      </w:r>
      <w:r w:rsidRPr="1054DD01">
        <w:rPr>
          <w:rFonts w:ascii="Segoe UI" w:hAnsi="Segoe UI" w:cs="Segoe UI"/>
        </w:rPr>
        <w:t>U</w:t>
      </w:r>
      <w:r w:rsidR="22ECB56D" w:rsidRPr="1054DD01">
        <w:rPr>
          <w:rFonts w:ascii="Segoe UI" w:hAnsi="Segoe UI" w:cs="Segoe UI"/>
        </w:rPr>
        <w:t>nited States</w:t>
      </w:r>
      <w:r w:rsidRPr="1054DD01">
        <w:rPr>
          <w:rFonts w:ascii="Segoe UI" w:hAnsi="Segoe UI" w:cs="Segoe UI"/>
        </w:rPr>
        <w:t xml:space="preserve"> data</w:t>
      </w:r>
      <w:r w:rsidR="7970836D" w:rsidRPr="1054DD01">
        <w:rPr>
          <w:rFonts w:ascii="Segoe UI" w:hAnsi="Segoe UI" w:cs="Segoe UI"/>
        </w:rPr>
        <w:t xml:space="preserve"> center</w:t>
      </w:r>
      <w:r w:rsidR="1720BC8B" w:rsidRPr="1054DD01">
        <w:rPr>
          <w:rFonts w:ascii="Segoe UI" w:hAnsi="Segoe UI" w:cs="Segoe UI"/>
        </w:rPr>
        <w:t>.  S</w:t>
      </w:r>
      <w:r w:rsidR="241F2623" w:rsidRPr="1054DD01">
        <w:rPr>
          <w:rFonts w:ascii="Segoe UI" w:hAnsi="Segoe UI" w:cs="Segoe UI"/>
        </w:rPr>
        <w:t xml:space="preserve">ome Service Vendor employees performing advanced technology support may be based </w:t>
      </w:r>
      <w:r w:rsidR="5E0EA783" w:rsidRPr="1054DD01">
        <w:rPr>
          <w:rFonts w:ascii="Segoe UI" w:hAnsi="Segoe UI" w:cs="Segoe UI"/>
        </w:rPr>
        <w:t>outside of the United States</w:t>
      </w:r>
      <w:r w:rsidR="5AA87339" w:rsidRPr="1054DD01">
        <w:rPr>
          <w:rFonts w:ascii="Segoe UI" w:hAnsi="Segoe UI" w:cs="Segoe UI"/>
        </w:rPr>
        <w:t xml:space="preserve">.  Receiving party acknowledges that </w:t>
      </w:r>
      <w:r w:rsidR="16B5570E" w:rsidRPr="1054DD01">
        <w:rPr>
          <w:rFonts w:ascii="Segoe UI" w:hAnsi="Segoe UI" w:cs="Segoe UI"/>
        </w:rPr>
        <w:t>in the event such support is necessary</w:t>
      </w:r>
      <w:r w:rsidR="113E5849" w:rsidRPr="1054DD01">
        <w:rPr>
          <w:rFonts w:ascii="Segoe UI" w:hAnsi="Segoe UI" w:cs="Segoe UI"/>
        </w:rPr>
        <w:t>, Receiving Party’s reports and data may be accessed i</w:t>
      </w:r>
      <w:r w:rsidR="28CF19AF" w:rsidRPr="1054DD01">
        <w:rPr>
          <w:rFonts w:ascii="Segoe UI" w:hAnsi="Segoe UI" w:cs="Segoe UI"/>
        </w:rPr>
        <w:t>n the EU or Australia.</w:t>
      </w:r>
    </w:p>
    <w:p w14:paraId="3F4CD539" w14:textId="77777777" w:rsidR="00DC729B" w:rsidRPr="00DE5289" w:rsidRDefault="00DC729B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  <w:color w:val="auto"/>
          <w:sz w:val="32"/>
          <w:szCs w:val="32"/>
        </w:rPr>
      </w:pPr>
      <w:bookmarkStart w:id="15" w:name="_Toc335911485"/>
      <w:r w:rsidRPr="00DE5289">
        <w:rPr>
          <w:rFonts w:ascii="Segoe UI" w:hAnsi="Segoe UI" w:cs="Segoe UI"/>
          <w:color w:val="auto"/>
          <w:sz w:val="32"/>
          <w:szCs w:val="32"/>
        </w:rPr>
        <w:t>Scan Results</w:t>
      </w:r>
      <w:r w:rsidR="00300CE1" w:rsidRPr="00DE5289">
        <w:rPr>
          <w:rFonts w:ascii="Segoe UI" w:hAnsi="Segoe UI" w:cs="Segoe UI"/>
          <w:color w:val="auto"/>
          <w:sz w:val="32"/>
          <w:szCs w:val="32"/>
        </w:rPr>
        <w:t>,</w:t>
      </w:r>
      <w:r w:rsidRPr="00DE5289">
        <w:rPr>
          <w:rFonts w:ascii="Segoe UI" w:hAnsi="Segoe UI" w:cs="Segoe UI"/>
          <w:color w:val="auto"/>
          <w:sz w:val="32"/>
          <w:szCs w:val="32"/>
        </w:rPr>
        <w:t xml:space="preserve"> Data Ownership</w:t>
      </w:r>
      <w:r w:rsidR="00130DDA" w:rsidRPr="00DE5289">
        <w:rPr>
          <w:rFonts w:ascii="Segoe UI" w:hAnsi="Segoe UI" w:cs="Segoe UI"/>
          <w:color w:val="auto"/>
          <w:sz w:val="32"/>
          <w:szCs w:val="32"/>
        </w:rPr>
        <w:t>,</w:t>
      </w:r>
      <w:r w:rsidRPr="00DE5289">
        <w:rPr>
          <w:rFonts w:ascii="Segoe UI" w:hAnsi="Segoe UI" w:cs="Segoe UI"/>
          <w:color w:val="auto"/>
          <w:sz w:val="32"/>
          <w:szCs w:val="32"/>
        </w:rPr>
        <w:t xml:space="preserve"> and Sharing</w:t>
      </w:r>
    </w:p>
    <w:p w14:paraId="019CC447" w14:textId="3BD36D64" w:rsidR="00DC729B" w:rsidRPr="00DE5289" w:rsidRDefault="00DC729B" w:rsidP="00D0249E">
      <w:pPr>
        <w:pStyle w:val="MOUParagraph"/>
        <w:numPr>
          <w:ilvl w:val="0"/>
          <w:numId w:val="34"/>
        </w:numPr>
        <w:spacing w:after="0"/>
        <w:rPr>
          <w:rFonts w:ascii="Segoe UI" w:hAnsi="Segoe UI" w:cs="Segoe UI"/>
        </w:rPr>
      </w:pPr>
      <w:r w:rsidRPr="00DE5289">
        <w:rPr>
          <w:rFonts w:ascii="Segoe UI" w:hAnsi="Segoe UI" w:cs="Segoe UI"/>
        </w:rPr>
        <w:t xml:space="preserve">Scan results are owned by </w:t>
      </w:r>
      <w:r w:rsidR="30428BDF" w:rsidRPr="00DE5289">
        <w:rPr>
          <w:rFonts w:ascii="Segoe UI" w:hAnsi="Segoe UI" w:cs="Segoe UI"/>
        </w:rPr>
        <w:t>DIR</w:t>
      </w:r>
      <w:r w:rsidRPr="00DE5289">
        <w:rPr>
          <w:rFonts w:ascii="Segoe UI" w:hAnsi="Segoe UI" w:cs="Segoe UI"/>
        </w:rPr>
        <w:t>.</w:t>
      </w:r>
    </w:p>
    <w:p w14:paraId="76227FBA" w14:textId="4284DBF9" w:rsidR="00DC729B" w:rsidRPr="00DE5289" w:rsidRDefault="00130DDA" w:rsidP="00D0249E">
      <w:pPr>
        <w:pStyle w:val="MOUParagraph"/>
        <w:numPr>
          <w:ilvl w:val="0"/>
          <w:numId w:val="34"/>
        </w:numPr>
        <w:spacing w:after="0"/>
        <w:rPr>
          <w:rFonts w:ascii="Segoe UI" w:hAnsi="Segoe UI" w:cs="Segoe UI"/>
        </w:rPr>
      </w:pPr>
      <w:r w:rsidRPr="00DE5289">
        <w:rPr>
          <w:rFonts w:ascii="Segoe UI" w:hAnsi="Segoe UI" w:cs="Segoe UI"/>
        </w:rPr>
        <w:t>The r</w:t>
      </w:r>
      <w:r w:rsidR="00DC729B" w:rsidRPr="00DE5289">
        <w:rPr>
          <w:rFonts w:ascii="Segoe UI" w:hAnsi="Segoe UI" w:cs="Segoe UI"/>
        </w:rPr>
        <w:t xml:space="preserve">eceiving </w:t>
      </w:r>
      <w:r w:rsidR="00BF1B50" w:rsidRPr="00DE5289">
        <w:rPr>
          <w:rFonts w:ascii="Segoe UI" w:hAnsi="Segoe UI" w:cs="Segoe UI"/>
        </w:rPr>
        <w:t xml:space="preserve">party </w:t>
      </w:r>
      <w:r w:rsidR="00DC729B" w:rsidRPr="00DE5289">
        <w:rPr>
          <w:rFonts w:ascii="Segoe UI" w:hAnsi="Segoe UI" w:cs="Segoe UI"/>
        </w:rPr>
        <w:t>will have access to</w:t>
      </w:r>
      <w:r w:rsidR="00300CE1" w:rsidRPr="00DE5289">
        <w:rPr>
          <w:rFonts w:ascii="Segoe UI" w:hAnsi="Segoe UI" w:cs="Segoe UI"/>
        </w:rPr>
        <w:t xml:space="preserve"> only</w:t>
      </w:r>
      <w:r w:rsidR="00DC729B" w:rsidRPr="00DE5289">
        <w:rPr>
          <w:rFonts w:ascii="Segoe UI" w:hAnsi="Segoe UI" w:cs="Segoe UI"/>
        </w:rPr>
        <w:t xml:space="preserve"> </w:t>
      </w:r>
      <w:r w:rsidR="00300CE1" w:rsidRPr="00DE5289">
        <w:rPr>
          <w:rFonts w:ascii="Segoe UI" w:hAnsi="Segoe UI" w:cs="Segoe UI"/>
        </w:rPr>
        <w:t xml:space="preserve">the </w:t>
      </w:r>
      <w:r w:rsidR="00DC729B" w:rsidRPr="00DE5289">
        <w:rPr>
          <w:rFonts w:ascii="Segoe UI" w:hAnsi="Segoe UI" w:cs="Segoe UI"/>
        </w:rPr>
        <w:t xml:space="preserve">data </w:t>
      </w:r>
      <w:r w:rsidR="00300CE1" w:rsidRPr="00DE5289">
        <w:rPr>
          <w:rFonts w:ascii="Segoe UI" w:hAnsi="Segoe UI" w:cs="Segoe UI"/>
        </w:rPr>
        <w:t>applicable to itself</w:t>
      </w:r>
      <w:r w:rsidR="00DC729B" w:rsidRPr="00DE5289">
        <w:rPr>
          <w:rFonts w:ascii="Segoe UI" w:hAnsi="Segoe UI" w:cs="Segoe UI"/>
        </w:rPr>
        <w:t>.</w:t>
      </w:r>
    </w:p>
    <w:p w14:paraId="248AFBA8" w14:textId="023043EF" w:rsidR="007C0CD7" w:rsidRPr="00245CAE" w:rsidRDefault="007C0CD7" w:rsidP="00D0249E">
      <w:pPr>
        <w:pStyle w:val="MOUParagraph"/>
        <w:numPr>
          <w:ilvl w:val="0"/>
          <w:numId w:val="34"/>
        </w:numPr>
        <w:spacing w:after="0"/>
        <w:rPr>
          <w:rFonts w:ascii="Segoe UI" w:hAnsi="Segoe UI" w:cs="Segoe UI"/>
        </w:rPr>
      </w:pPr>
      <w:r w:rsidRPr="4CA1F10A">
        <w:rPr>
          <w:rFonts w:ascii="Segoe UI" w:hAnsi="Segoe UI" w:cs="Segoe UI"/>
        </w:rPr>
        <w:t xml:space="preserve">DIR will have access to all </w:t>
      </w:r>
      <w:r w:rsidR="00811105" w:rsidRPr="4CA1F10A">
        <w:rPr>
          <w:rFonts w:ascii="Segoe UI" w:hAnsi="Segoe UI" w:cs="Segoe UI"/>
        </w:rPr>
        <w:t>scan results data</w:t>
      </w:r>
      <w:r w:rsidRPr="4CA1F10A">
        <w:rPr>
          <w:rFonts w:ascii="Segoe UI" w:hAnsi="Segoe UI" w:cs="Segoe UI"/>
        </w:rPr>
        <w:t xml:space="preserve"> for use in statewide analysis and metrics so that it can</w:t>
      </w:r>
      <w:r w:rsidR="005217CD" w:rsidRPr="4CA1F10A">
        <w:rPr>
          <w:rFonts w:ascii="Segoe UI" w:hAnsi="Segoe UI" w:cs="Segoe UI"/>
        </w:rPr>
        <w:t>:</w:t>
      </w:r>
      <w:r w:rsidRPr="4CA1F10A">
        <w:rPr>
          <w:rFonts w:ascii="Segoe UI" w:hAnsi="Segoe UI" w:cs="Segoe UI"/>
        </w:rPr>
        <w:t xml:space="preserve"> </w:t>
      </w:r>
    </w:p>
    <w:p w14:paraId="02E52F6E" w14:textId="6DD3DB8A" w:rsidR="007C0CD7" w:rsidRPr="00245CAE" w:rsidRDefault="007C0CD7" w:rsidP="007C0CD7">
      <w:pPr>
        <w:pStyle w:val="MOUParagraph"/>
        <w:numPr>
          <w:ilvl w:val="1"/>
          <w:numId w:val="34"/>
        </w:numPr>
        <w:spacing w:after="0"/>
        <w:rPr>
          <w:rFonts w:ascii="Segoe UI" w:hAnsi="Segoe UI" w:cs="Segoe UI"/>
        </w:rPr>
      </w:pPr>
      <w:r w:rsidRPr="00245CAE">
        <w:rPr>
          <w:rFonts w:ascii="Segoe UI" w:hAnsi="Segoe UI" w:cs="Segoe UI"/>
        </w:rPr>
        <w:t xml:space="preserve">assist agencies </w:t>
      </w:r>
      <w:r w:rsidR="00C8540A" w:rsidRPr="00245CAE">
        <w:rPr>
          <w:rFonts w:ascii="Segoe UI" w:hAnsi="Segoe UI" w:cs="Segoe UI"/>
        </w:rPr>
        <w:t xml:space="preserve">and IHEs </w:t>
      </w:r>
      <w:r w:rsidRPr="00245CAE">
        <w:rPr>
          <w:rFonts w:ascii="Segoe UI" w:hAnsi="Segoe UI" w:cs="Segoe UI"/>
        </w:rPr>
        <w:t>with questions related to scan results</w:t>
      </w:r>
      <w:r w:rsidR="005217CD">
        <w:rPr>
          <w:rFonts w:ascii="Segoe UI" w:hAnsi="Segoe UI" w:cs="Segoe UI"/>
        </w:rPr>
        <w:t>; and</w:t>
      </w:r>
    </w:p>
    <w:p w14:paraId="2D5948CF" w14:textId="77777777" w:rsidR="00DC729B" w:rsidRPr="00245CAE" w:rsidRDefault="00204887" w:rsidP="007C0CD7">
      <w:pPr>
        <w:pStyle w:val="MOUParagraph"/>
        <w:numPr>
          <w:ilvl w:val="1"/>
          <w:numId w:val="34"/>
        </w:numPr>
        <w:spacing w:after="0"/>
        <w:rPr>
          <w:rFonts w:ascii="Segoe UI" w:hAnsi="Segoe UI" w:cs="Segoe UI"/>
        </w:rPr>
      </w:pPr>
      <w:r w:rsidRPr="00245CAE">
        <w:rPr>
          <w:rFonts w:ascii="Segoe UI" w:hAnsi="Segoe UI" w:cs="Segoe UI"/>
        </w:rPr>
        <w:t>aggregate</w:t>
      </w:r>
      <w:r w:rsidR="00DC729B" w:rsidRPr="00245CAE">
        <w:rPr>
          <w:rFonts w:ascii="Segoe UI" w:hAnsi="Segoe UI" w:cs="Segoe UI"/>
        </w:rPr>
        <w:t xml:space="preserve"> results to </w:t>
      </w:r>
      <w:r w:rsidR="003471CE" w:rsidRPr="00245CAE">
        <w:rPr>
          <w:rFonts w:ascii="Segoe UI" w:hAnsi="Segoe UI" w:cs="Segoe UI"/>
        </w:rPr>
        <w:t xml:space="preserve">identify common </w:t>
      </w:r>
      <w:r w:rsidR="007C0CD7" w:rsidRPr="00245CAE">
        <w:rPr>
          <w:rFonts w:ascii="Segoe UI" w:hAnsi="Segoe UI" w:cs="Segoe UI"/>
        </w:rPr>
        <w:t xml:space="preserve">issues and </w:t>
      </w:r>
      <w:r w:rsidR="003471CE" w:rsidRPr="00245CAE">
        <w:rPr>
          <w:rFonts w:ascii="Segoe UI" w:hAnsi="Segoe UI" w:cs="Segoe UI"/>
        </w:rPr>
        <w:t xml:space="preserve">track </w:t>
      </w:r>
      <w:r w:rsidR="00DC729B" w:rsidRPr="00245CAE">
        <w:rPr>
          <w:rFonts w:ascii="Segoe UI" w:hAnsi="Segoe UI" w:cs="Segoe UI"/>
        </w:rPr>
        <w:t xml:space="preserve">progress </w:t>
      </w:r>
      <w:r w:rsidR="007C0CD7" w:rsidRPr="00245CAE">
        <w:rPr>
          <w:rFonts w:ascii="Segoe UI" w:hAnsi="Segoe UI" w:cs="Segoe UI"/>
        </w:rPr>
        <w:t>at the enterprise level</w:t>
      </w:r>
      <w:r w:rsidR="00DC729B" w:rsidRPr="00245CAE">
        <w:rPr>
          <w:rFonts w:ascii="Segoe UI" w:hAnsi="Segoe UI" w:cs="Segoe UI"/>
        </w:rPr>
        <w:t>.</w:t>
      </w:r>
    </w:p>
    <w:p w14:paraId="554AE95E" w14:textId="174911A9" w:rsidR="00EA3FC6" w:rsidRPr="00245CAE" w:rsidRDefault="008C79D3" w:rsidP="00EA3FC6">
      <w:pPr>
        <w:pStyle w:val="MOUParagraph"/>
        <w:numPr>
          <w:ilvl w:val="0"/>
          <w:numId w:val="34"/>
        </w:numPr>
        <w:rPr>
          <w:rFonts w:ascii="Segoe UI" w:hAnsi="Segoe UI" w:cs="Segoe UI"/>
        </w:rPr>
      </w:pPr>
      <w:r w:rsidRPr="00245CAE">
        <w:rPr>
          <w:rFonts w:ascii="Segoe UI" w:hAnsi="Segoe UI" w:cs="Segoe UI"/>
        </w:rPr>
        <w:t>DIR will not share individual results</w:t>
      </w:r>
      <w:r w:rsidR="005217CD">
        <w:rPr>
          <w:rFonts w:ascii="Segoe UI" w:hAnsi="Segoe UI" w:cs="Segoe UI"/>
        </w:rPr>
        <w:t xml:space="preserve"> of the receiving party </w:t>
      </w:r>
      <w:r w:rsidR="00231DA9" w:rsidRPr="00245CAE">
        <w:rPr>
          <w:rFonts w:ascii="Segoe UI" w:hAnsi="Segoe UI" w:cs="Segoe UI"/>
        </w:rPr>
        <w:t xml:space="preserve">with </w:t>
      </w:r>
      <w:r w:rsidR="005D6241" w:rsidRPr="00245CAE">
        <w:rPr>
          <w:rFonts w:ascii="Segoe UI" w:hAnsi="Segoe UI" w:cs="Segoe UI"/>
        </w:rPr>
        <w:t xml:space="preserve">third </w:t>
      </w:r>
      <w:r w:rsidR="00BE52C3" w:rsidRPr="00245CAE">
        <w:rPr>
          <w:rFonts w:ascii="Segoe UI" w:hAnsi="Segoe UI" w:cs="Segoe UI"/>
        </w:rPr>
        <w:t>parties unless</w:t>
      </w:r>
      <w:r w:rsidRPr="00245CAE">
        <w:rPr>
          <w:rFonts w:ascii="Segoe UI" w:hAnsi="Segoe UI" w:cs="Segoe UI"/>
        </w:rPr>
        <w:t xml:space="preserve"> written approval by </w:t>
      </w:r>
      <w:r w:rsidR="00231DA9" w:rsidRPr="00245CAE">
        <w:rPr>
          <w:rFonts w:ascii="Segoe UI" w:hAnsi="Segoe UI" w:cs="Segoe UI"/>
        </w:rPr>
        <w:t xml:space="preserve">authority </w:t>
      </w:r>
      <w:r w:rsidRPr="00245CAE">
        <w:rPr>
          <w:rFonts w:ascii="Segoe UI" w:hAnsi="Segoe UI" w:cs="Segoe UI"/>
        </w:rPr>
        <w:t xml:space="preserve">within the </w:t>
      </w:r>
      <w:r w:rsidR="005217CD">
        <w:rPr>
          <w:rFonts w:ascii="Segoe UI" w:hAnsi="Segoe UI" w:cs="Segoe UI"/>
        </w:rPr>
        <w:t>receiving party</w:t>
      </w:r>
      <w:r w:rsidR="00DE6145" w:rsidRPr="00245CAE">
        <w:rPr>
          <w:rFonts w:ascii="Segoe UI" w:hAnsi="Segoe UI" w:cs="Segoe UI"/>
        </w:rPr>
        <w:t xml:space="preserve"> </w:t>
      </w:r>
      <w:r w:rsidRPr="00245CAE">
        <w:rPr>
          <w:rFonts w:ascii="Segoe UI" w:hAnsi="Segoe UI" w:cs="Segoe UI"/>
        </w:rPr>
        <w:t>is provided</w:t>
      </w:r>
      <w:r w:rsidR="00B90929" w:rsidRPr="00245CAE">
        <w:rPr>
          <w:rFonts w:ascii="Segoe UI" w:hAnsi="Segoe UI" w:cs="Segoe UI"/>
        </w:rPr>
        <w:t>.</w:t>
      </w:r>
      <w:r w:rsidR="00EA3FC6" w:rsidRPr="00245CAE">
        <w:rPr>
          <w:rFonts w:ascii="Segoe UI" w:hAnsi="Segoe UI" w:cs="Segoe UI"/>
        </w:rPr>
        <w:t xml:space="preserve"> </w:t>
      </w:r>
    </w:p>
    <w:p w14:paraId="12EC2153" w14:textId="77777777" w:rsidR="00900B00" w:rsidRPr="00245CAE" w:rsidRDefault="00FB6E8C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  <w:color w:val="auto"/>
          <w:sz w:val="32"/>
          <w:szCs w:val="32"/>
        </w:rPr>
      </w:pPr>
      <w:bookmarkStart w:id="16" w:name="_Toc335911335"/>
      <w:bookmarkStart w:id="17" w:name="_Toc335911372"/>
      <w:bookmarkStart w:id="18" w:name="_Toc335911510"/>
      <w:bookmarkStart w:id="19" w:name="_Toc223403770"/>
      <w:bookmarkStart w:id="20" w:name="_Toc223403771"/>
      <w:bookmarkStart w:id="21" w:name="_Toc223403772"/>
      <w:bookmarkStart w:id="22" w:name="_Toc223403773"/>
      <w:bookmarkStart w:id="23" w:name="_Toc223403774"/>
      <w:bookmarkStart w:id="24" w:name="_Toc223403775"/>
      <w:bookmarkStart w:id="25" w:name="_Toc223403776"/>
      <w:bookmarkStart w:id="26" w:name="_Toc223403777"/>
      <w:bookmarkStart w:id="27" w:name="_Toc223403778"/>
      <w:bookmarkStart w:id="28" w:name="_Toc223403779"/>
      <w:bookmarkStart w:id="29" w:name="_Toc223403780"/>
      <w:bookmarkStart w:id="30" w:name="_Toc266049976"/>
      <w:bookmarkStart w:id="31" w:name="_Toc301966913"/>
      <w:bookmarkStart w:id="32" w:name="_Toc335911511"/>
      <w:bookmarkStart w:id="33" w:name="_Toc133375003"/>
      <w:bookmarkStart w:id="34" w:name="_Toc13337499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245CAE">
        <w:rPr>
          <w:rFonts w:ascii="Segoe UI" w:hAnsi="Segoe UI" w:cs="Segoe UI"/>
          <w:color w:val="auto"/>
          <w:sz w:val="32"/>
          <w:szCs w:val="32"/>
        </w:rPr>
        <w:t>Tasks and Activities</w:t>
      </w:r>
      <w:bookmarkEnd w:id="30"/>
      <w:bookmarkEnd w:id="31"/>
      <w:bookmarkEnd w:id="32"/>
    </w:p>
    <w:p w14:paraId="07C71AF0" w14:textId="20986C4C" w:rsidR="00FB6E8C" w:rsidRPr="00245CAE" w:rsidRDefault="00FB6E8C" w:rsidP="006F21FC">
      <w:pPr>
        <w:pStyle w:val="MOUParagraph"/>
        <w:rPr>
          <w:rFonts w:ascii="Segoe UI" w:hAnsi="Segoe UI" w:cs="Segoe UI"/>
        </w:rPr>
      </w:pPr>
      <w:r w:rsidRPr="00245CAE">
        <w:rPr>
          <w:rFonts w:ascii="Segoe UI" w:hAnsi="Segoe UI" w:cs="Segoe UI"/>
        </w:rPr>
        <w:t xml:space="preserve">Below is a table of the tasks and activities associated with </w:t>
      </w:r>
      <w:r w:rsidR="003B3F4A" w:rsidRPr="00245CAE">
        <w:rPr>
          <w:rFonts w:ascii="Segoe UI" w:hAnsi="Segoe UI" w:cs="Segoe UI"/>
        </w:rPr>
        <w:t>the receiving party’</w:t>
      </w:r>
      <w:r w:rsidR="0066788D" w:rsidRPr="00245CAE">
        <w:rPr>
          <w:rFonts w:ascii="Segoe UI" w:hAnsi="Segoe UI" w:cs="Segoe UI"/>
        </w:rPr>
        <w:t>s</w:t>
      </w:r>
      <w:r w:rsidR="007D4ABA" w:rsidRPr="00245CAE">
        <w:rPr>
          <w:rFonts w:ascii="Segoe UI" w:hAnsi="Segoe UI" w:cs="Segoe UI"/>
        </w:rPr>
        <w:t xml:space="preserve"> start up and ongoing </w:t>
      </w:r>
      <w:r w:rsidRPr="00245CAE">
        <w:rPr>
          <w:rFonts w:ascii="Segoe UI" w:hAnsi="Segoe UI" w:cs="Segoe UI"/>
        </w:rPr>
        <w:t>program</w:t>
      </w:r>
      <w:r w:rsidR="007D4ABA" w:rsidRPr="00245CAE">
        <w:rPr>
          <w:rFonts w:ascii="Segoe UI" w:hAnsi="Segoe UI" w:cs="Segoe UI"/>
        </w:rPr>
        <w:t xml:space="preserve"> activities.</w:t>
      </w:r>
    </w:p>
    <w:tbl>
      <w:tblPr>
        <w:tblStyle w:val="TableContemporary"/>
        <w:tblW w:w="9244" w:type="dxa"/>
        <w:tblInd w:w="46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none" w:sz="0" w:space="0" w:color="auto"/>
          <w:insideV w:val="none" w:sz="0" w:space="0" w:color="auto"/>
        </w:tblBorders>
        <w:tblCellMar>
          <w:top w:w="86" w:type="dxa"/>
          <w:left w:w="115" w:type="dxa"/>
          <w:bottom w:w="86" w:type="dxa"/>
          <w:right w:w="115" w:type="dxa"/>
        </w:tblCellMar>
        <w:tblLook w:val="0620" w:firstRow="1" w:lastRow="0" w:firstColumn="0" w:lastColumn="0" w:noHBand="1" w:noVBand="1"/>
        <w:tblDescription w:val="Table of tasks and activities associated with agency startup and ongoing program activities. "/>
      </w:tblPr>
      <w:tblGrid>
        <w:gridCol w:w="5734"/>
        <w:gridCol w:w="3510"/>
      </w:tblGrid>
      <w:tr w:rsidR="005940B6" w:rsidRPr="00A66992" w14:paraId="0499D76A" w14:textId="77777777" w:rsidTr="00245C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dxa"/>
            <w:tcBorders>
              <w:bottom w:val="nil"/>
              <w:right w:val="single" w:sz="8" w:space="0" w:color="auto"/>
            </w:tcBorders>
            <w:shd w:val="clear" w:color="auto" w:fill="244061" w:themeFill="accent1" w:themeFillShade="80"/>
          </w:tcPr>
          <w:p w14:paraId="7C611BFC" w14:textId="77777777" w:rsidR="005940B6" w:rsidRPr="00245CAE" w:rsidRDefault="005940B6" w:rsidP="003F6C12">
            <w:pPr>
              <w:pStyle w:val="NormalBlock"/>
              <w:spacing w:after="0"/>
              <w:jc w:val="center"/>
              <w:rPr>
                <w:rFonts w:ascii="Segoe UI" w:hAnsi="Segoe UI" w:cs="Segoe UI"/>
                <w:snapToGrid w:val="0"/>
                <w:color w:val="FFFFFF" w:themeColor="background1"/>
                <w:sz w:val="20"/>
              </w:rPr>
            </w:pPr>
            <w:r w:rsidRPr="00245CAE">
              <w:rPr>
                <w:rFonts w:ascii="Segoe UI" w:hAnsi="Segoe UI" w:cs="Segoe UI"/>
                <w:color w:val="FFFFFF" w:themeColor="background1"/>
                <w:sz w:val="20"/>
              </w:rPr>
              <w:t>Task/Activity</w:t>
            </w:r>
          </w:p>
        </w:tc>
        <w:tc>
          <w:tcPr>
            <w:tcW w:w="0" w:type="dxa"/>
            <w:tcBorders>
              <w:left w:val="single" w:sz="8" w:space="0" w:color="auto"/>
              <w:bottom w:val="nil"/>
            </w:tcBorders>
            <w:shd w:val="clear" w:color="auto" w:fill="244061" w:themeFill="accent1" w:themeFillShade="80"/>
          </w:tcPr>
          <w:p w14:paraId="347B9898" w14:textId="77777777" w:rsidR="005940B6" w:rsidRPr="00245CAE" w:rsidRDefault="005940B6" w:rsidP="003F6C12">
            <w:pPr>
              <w:pStyle w:val="NormalBlock"/>
              <w:spacing w:after="0"/>
              <w:jc w:val="center"/>
              <w:rPr>
                <w:rFonts w:ascii="Segoe UI" w:hAnsi="Segoe UI" w:cs="Segoe UI"/>
                <w:color w:val="FFFFFF" w:themeColor="background1"/>
                <w:sz w:val="20"/>
              </w:rPr>
            </w:pPr>
            <w:r w:rsidRPr="00245CAE">
              <w:rPr>
                <w:rFonts w:ascii="Segoe UI" w:hAnsi="Segoe UI" w:cs="Segoe UI"/>
                <w:color w:val="FFFFFF" w:themeColor="background1"/>
                <w:sz w:val="20"/>
              </w:rPr>
              <w:t>Performers</w:t>
            </w:r>
          </w:p>
        </w:tc>
      </w:tr>
      <w:tr w:rsidR="00B76497" w:rsidRPr="00A66992" w14:paraId="71904C6E" w14:textId="77777777" w:rsidTr="00B01B13">
        <w:trPr>
          <w:trHeight w:val="4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CE9A8F8" w14:textId="77777777" w:rsidR="00B76497" w:rsidRPr="00245CAE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</w:pPr>
            <w:r w:rsidRPr="00245CAE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Execution of MOU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4B03F30E" w14:textId="546089E5" w:rsidR="00B76497" w:rsidRPr="00245CAE" w:rsidDel="00014641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245CAE">
              <w:rPr>
                <w:rFonts w:ascii="Segoe UI" w:hAnsi="Segoe UI" w:cs="Segoe UI"/>
                <w:sz w:val="19"/>
                <w:szCs w:val="19"/>
              </w:rPr>
              <w:t xml:space="preserve">DIR / </w:t>
            </w:r>
            <w:r w:rsidR="00155FB7">
              <w:rPr>
                <w:rFonts w:ascii="Segoe UI" w:hAnsi="Segoe UI" w:cs="Segoe UI"/>
                <w:sz w:val="19"/>
                <w:szCs w:val="19"/>
              </w:rPr>
              <w:t>Receiving Party</w:t>
            </w:r>
          </w:p>
        </w:tc>
      </w:tr>
      <w:tr w:rsidR="00B76497" w:rsidRPr="00A66992" w14:paraId="443AC72F" w14:textId="77777777" w:rsidTr="00E51BC7">
        <w:trPr>
          <w:trHeight w:val="512"/>
        </w:trPr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7D10AD3" w14:textId="77777777" w:rsidR="00B76497" w:rsidRPr="00245CAE" w:rsidRDefault="00B76497" w:rsidP="00EA3FC6">
            <w:pPr>
              <w:pStyle w:val="NormalBlock"/>
              <w:spacing w:after="0"/>
              <w:jc w:val="left"/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</w:pPr>
            <w:r w:rsidRPr="00245CAE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Provide initial scanning date to agency 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992C06" w14:textId="372A1897" w:rsidR="00B76497" w:rsidRPr="00DE5289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245CAE">
              <w:rPr>
                <w:rFonts w:ascii="Segoe UI" w:hAnsi="Segoe UI" w:cs="Segoe UI"/>
                <w:sz w:val="19"/>
                <w:szCs w:val="19"/>
              </w:rPr>
              <w:t xml:space="preserve">DIR / </w:t>
            </w:r>
            <w:r w:rsidR="00155FB7">
              <w:rPr>
                <w:rFonts w:ascii="Segoe UI" w:hAnsi="Segoe UI" w:cs="Segoe UI"/>
                <w:sz w:val="19"/>
                <w:szCs w:val="19"/>
              </w:rPr>
              <w:t>Receiving Party</w:t>
            </w:r>
          </w:p>
        </w:tc>
      </w:tr>
      <w:tr w:rsidR="00B76497" w:rsidRPr="00A66992" w14:paraId="2DC07DE9" w14:textId="77777777" w:rsidTr="00B01B13">
        <w:trPr>
          <w:trHeight w:val="467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DF82A39" w14:textId="3CA680E6" w:rsidR="00B76497" w:rsidRPr="00DE5289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Contact </w:t>
            </w:r>
            <w:r w:rsidR="00E65DCE">
              <w:rPr>
                <w:rFonts w:ascii="Segoe UI" w:hAnsi="Segoe UI" w:cs="Segoe UI"/>
                <w:sz w:val="19"/>
                <w:szCs w:val="19"/>
              </w:rPr>
              <w:t>receiving party</w:t>
            </w:r>
            <w:r w:rsidR="001B623F">
              <w:rPr>
                <w:rFonts w:ascii="Segoe UI" w:hAnsi="Segoe UI" w:cs="Segoe UI"/>
                <w:sz w:val="19"/>
                <w:szCs w:val="19"/>
              </w:rPr>
              <w:t xml:space="preserve"> </w:t>
            </w:r>
            <w:r w:rsidRPr="00DE5289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EIR</w:t>
            </w:r>
            <w:r w:rsidR="00A9353B" w:rsidRPr="00DE5289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AC </w:t>
            </w:r>
            <w:r w:rsidRPr="00DE5289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to inform them of scan initiation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54787F82" w14:textId="77777777" w:rsidR="00B76497" w:rsidRPr="00DE5289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DE5289">
              <w:rPr>
                <w:rFonts w:ascii="Segoe UI" w:hAnsi="Segoe UI" w:cs="Segoe UI"/>
                <w:sz w:val="19"/>
                <w:szCs w:val="19"/>
              </w:rPr>
              <w:t>DIR</w:t>
            </w:r>
          </w:p>
        </w:tc>
      </w:tr>
      <w:tr w:rsidR="00B76497" w:rsidRPr="00A66992" w14:paraId="5C004BBF" w14:textId="77777777" w:rsidTr="00E51BC7">
        <w:trPr>
          <w:trHeight w:val="512"/>
        </w:trPr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CAB2BC2" w14:textId="47ABE42C" w:rsidR="00B76497" w:rsidRPr="00E51BC7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Provide login credentials to </w:t>
            </w:r>
            <w:r w:rsidR="00F7464D"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receiving party </w:t>
            </w: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to facilitate </w:t>
            </w:r>
            <w:r w:rsidR="00F7464D"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their </w:t>
            </w: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review of results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DBAA2B1" w14:textId="77777777" w:rsidR="00B76497" w:rsidRPr="00E51BC7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sz w:val="19"/>
                <w:szCs w:val="19"/>
              </w:rPr>
              <w:t>DIR / Service Vendor</w:t>
            </w:r>
          </w:p>
        </w:tc>
      </w:tr>
      <w:tr w:rsidR="00B76497" w:rsidRPr="00A66992" w14:paraId="72541DF3" w14:textId="77777777" w:rsidTr="00B01B13">
        <w:trPr>
          <w:trHeight w:val="312"/>
        </w:trPr>
        <w:tc>
          <w:tcPr>
            <w:tcW w:w="5734" w:type="dxa"/>
            <w:tcBorders>
              <w:top w:val="nil"/>
              <w:bottom w:val="nil"/>
              <w:right w:val="single" w:sz="8" w:space="0" w:color="auto"/>
            </w:tcBorders>
            <w:shd w:val="clear" w:color="000000" w:fill="FFFFFF"/>
            <w:vAlign w:val="center"/>
          </w:tcPr>
          <w:p w14:paraId="1266CA5D" w14:textId="77777777" w:rsidR="00B76497" w:rsidRPr="00E51BC7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Perform initial scan </w:t>
            </w:r>
          </w:p>
        </w:tc>
        <w:tc>
          <w:tcPr>
            <w:tcW w:w="351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000000" w:fill="FFFFFF"/>
            <w:vAlign w:val="center"/>
          </w:tcPr>
          <w:p w14:paraId="0C6DFB73" w14:textId="77777777" w:rsidR="00B76497" w:rsidRPr="00E51BC7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sz w:val="19"/>
                <w:szCs w:val="19"/>
              </w:rPr>
              <w:t>Service Vendor</w:t>
            </w:r>
          </w:p>
        </w:tc>
      </w:tr>
      <w:tr w:rsidR="00B76497" w:rsidRPr="00A66992" w14:paraId="37DC19CD" w14:textId="77777777" w:rsidTr="00E51BC7"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0DF5CE" w14:textId="77777777" w:rsidR="00B76497" w:rsidRPr="00E51BC7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lastRenderedPageBreak/>
              <w:t xml:space="preserve">Analyze results and tune settings 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9BA37F" w14:textId="086BF251" w:rsidR="00B76497" w:rsidRPr="00DE5289" w:rsidDel="007B4060" w:rsidRDefault="00B76497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sz w:val="19"/>
                <w:szCs w:val="19"/>
              </w:rPr>
              <w:t xml:space="preserve">DIR / </w:t>
            </w:r>
            <w:r w:rsidR="00E65DCE">
              <w:rPr>
                <w:rFonts w:ascii="Segoe UI" w:hAnsi="Segoe UI" w:cs="Segoe UI"/>
                <w:sz w:val="19"/>
                <w:szCs w:val="19"/>
              </w:rPr>
              <w:t>Receiving Party</w:t>
            </w:r>
            <w:r w:rsidRPr="00DE5289">
              <w:rPr>
                <w:rFonts w:ascii="Segoe UI" w:hAnsi="Segoe UI" w:cs="Segoe UI"/>
                <w:sz w:val="19"/>
                <w:szCs w:val="19"/>
              </w:rPr>
              <w:t>/ Service Vendor</w:t>
            </w:r>
          </w:p>
        </w:tc>
      </w:tr>
      <w:tr w:rsidR="00B76497" w:rsidRPr="00A66992" w14:paraId="53527AB6" w14:textId="77777777" w:rsidTr="00E51BC7"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1D69F13" w14:textId="77777777" w:rsidR="00B76497" w:rsidRPr="00E51BC7" w:rsidRDefault="00B76497" w:rsidP="00237C87">
            <w:pPr>
              <w:pStyle w:val="NormalBlock"/>
              <w:spacing w:after="0"/>
              <w:jc w:val="left"/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Validate results 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auto"/>
            <w:vAlign w:val="center"/>
          </w:tcPr>
          <w:p w14:paraId="71A147F5" w14:textId="00F0DDBF" w:rsidR="00B76497" w:rsidRPr="00DE5289" w:rsidRDefault="00FA0EEF" w:rsidP="00237C8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>
              <w:rPr>
                <w:rFonts w:ascii="Segoe UI" w:hAnsi="Segoe UI" w:cs="Segoe UI"/>
                <w:sz w:val="19"/>
                <w:szCs w:val="19"/>
              </w:rPr>
              <w:t>Receiving Party</w:t>
            </w:r>
          </w:p>
        </w:tc>
      </w:tr>
      <w:tr w:rsidR="00B76497" w:rsidRPr="00A66992" w14:paraId="5EA9443F" w14:textId="77777777" w:rsidTr="00E51BC7"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3A89F0" w14:textId="77777777" w:rsidR="00B76497" w:rsidRPr="00E51BC7" w:rsidRDefault="00B76497" w:rsidP="00B7649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Integrate site into monthly scans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CA6C4B" w14:textId="77777777" w:rsidR="00B76497" w:rsidRPr="00E51BC7" w:rsidRDefault="00B76497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sz w:val="19"/>
                <w:szCs w:val="19"/>
              </w:rPr>
              <w:t>Service Vendor</w:t>
            </w:r>
          </w:p>
        </w:tc>
      </w:tr>
      <w:tr w:rsidR="00B76497" w:rsidRPr="00A66992" w14:paraId="6E8102E1" w14:textId="77777777" w:rsidTr="00E51BC7">
        <w:tc>
          <w:tcPr>
            <w:tcW w:w="0" w:type="dxa"/>
            <w:tcBorders>
              <w:top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AC1E46" w14:textId="494755BA" w:rsidR="00B76497" w:rsidRPr="00E51BC7" w:rsidRDefault="00B76497" w:rsidP="00B7649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Websites will be sampled monthly. Agencies</w:t>
            </w:r>
            <w:r w:rsidR="00B720AB"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 and IHEs</w:t>
            </w: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 receive new scan reports after each completed scan and works with appropriate staff to remediate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nil"/>
              <w:right w:val="single" w:sz="6" w:space="0" w:color="000000" w:themeColor="text1"/>
            </w:tcBorders>
            <w:shd w:val="clear" w:color="auto" w:fill="FFFFFF" w:themeFill="background1"/>
            <w:vAlign w:val="center"/>
          </w:tcPr>
          <w:p w14:paraId="4C1220CC" w14:textId="56CDE0B6" w:rsidR="00B76497" w:rsidRPr="00DE5289" w:rsidRDefault="001F7162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>
              <w:rPr>
                <w:rFonts w:ascii="Segoe UI" w:hAnsi="Segoe UI" w:cs="Segoe UI"/>
                <w:sz w:val="19"/>
                <w:szCs w:val="19"/>
              </w:rPr>
              <w:t>Receiving Party</w:t>
            </w:r>
            <w:r w:rsidR="00B76497" w:rsidRPr="00DE5289">
              <w:rPr>
                <w:rFonts w:ascii="Segoe UI" w:hAnsi="Segoe UI" w:cs="Segoe UI"/>
                <w:sz w:val="19"/>
                <w:szCs w:val="19"/>
              </w:rPr>
              <w:t>/ Service Vendor</w:t>
            </w:r>
          </w:p>
        </w:tc>
      </w:tr>
      <w:tr w:rsidR="00B76497" w:rsidRPr="00A66992" w14:paraId="7E4246AE" w14:textId="77777777" w:rsidTr="00E51BC7">
        <w:tc>
          <w:tcPr>
            <w:tcW w:w="0" w:type="dxa"/>
            <w:tcBorders>
              <w:top w:val="nil"/>
              <w:bottom w:val="single" w:sz="6" w:space="0" w:color="000000" w:themeColor="text1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6586A98" w14:textId="285D4F6A" w:rsidR="00B76497" w:rsidRPr="00E51BC7" w:rsidRDefault="00B76497" w:rsidP="00B76497">
            <w:pPr>
              <w:pStyle w:val="NormalBlock"/>
              <w:spacing w:after="0"/>
              <w:jc w:val="left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>Answer questions</w:t>
            </w:r>
            <w:r w:rsidR="001C52BE"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 regarding scan results</w:t>
            </w:r>
            <w:r w:rsidRPr="00E51BC7">
              <w:rPr>
                <w:rFonts w:ascii="Segoe UI" w:hAnsi="Segoe UI" w:cs="Segoe UI"/>
                <w:color w:val="000000" w:themeColor="dark1"/>
                <w:kern w:val="24"/>
                <w:sz w:val="19"/>
                <w:szCs w:val="19"/>
              </w:rPr>
              <w:t xml:space="preserve"> and provide user support</w:t>
            </w:r>
          </w:p>
        </w:tc>
        <w:tc>
          <w:tcPr>
            <w:tcW w:w="0" w:type="dxa"/>
            <w:tcBorders>
              <w:top w:val="nil"/>
              <w:left w:val="single" w:sz="8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FE48F8" w14:textId="77777777" w:rsidR="00B76497" w:rsidRPr="00E51BC7" w:rsidRDefault="00B76497" w:rsidP="00B76497">
            <w:pPr>
              <w:pStyle w:val="NormalBlock"/>
              <w:tabs>
                <w:tab w:val="center" w:pos="654"/>
                <w:tab w:val="center" w:pos="2004"/>
                <w:tab w:val="center" w:pos="3894"/>
              </w:tabs>
              <w:spacing w:after="0"/>
              <w:jc w:val="center"/>
              <w:rPr>
                <w:rFonts w:ascii="Segoe UI" w:hAnsi="Segoe UI" w:cs="Segoe UI"/>
                <w:sz w:val="19"/>
                <w:szCs w:val="19"/>
              </w:rPr>
            </w:pPr>
            <w:r w:rsidRPr="00E51BC7">
              <w:rPr>
                <w:rFonts w:ascii="Segoe UI" w:hAnsi="Segoe UI" w:cs="Segoe UI"/>
                <w:sz w:val="19"/>
                <w:szCs w:val="19"/>
              </w:rPr>
              <w:t>DIR / Service Vendor</w:t>
            </w:r>
          </w:p>
        </w:tc>
      </w:tr>
    </w:tbl>
    <w:p w14:paraId="4F9E7353" w14:textId="77777777" w:rsidR="00CF1A68" w:rsidRPr="00E51BC7" w:rsidRDefault="00FB6E8C" w:rsidP="00E71FBD">
      <w:pPr>
        <w:pStyle w:val="Heading1"/>
        <w:numPr>
          <w:ilvl w:val="0"/>
          <w:numId w:val="37"/>
        </w:numPr>
        <w:spacing w:before="240"/>
        <w:rPr>
          <w:rFonts w:ascii="Segoe UI" w:hAnsi="Segoe UI" w:cs="Segoe UI"/>
          <w:sz w:val="32"/>
          <w:lang w:val="en-GB"/>
        </w:rPr>
      </w:pPr>
      <w:bookmarkStart w:id="35" w:name="_Toc335911513"/>
      <w:bookmarkStart w:id="36" w:name="_Toc214267568"/>
      <w:bookmarkStart w:id="37" w:name="_Toc223403792"/>
      <w:bookmarkStart w:id="38" w:name="_Toc224458453"/>
      <w:bookmarkStart w:id="39" w:name="_Ref48711371"/>
      <w:bookmarkEnd w:id="5"/>
      <w:bookmarkEnd w:id="6"/>
      <w:bookmarkEnd w:id="7"/>
      <w:bookmarkEnd w:id="33"/>
      <w:bookmarkEnd w:id="34"/>
      <w:r w:rsidRPr="00E51BC7">
        <w:rPr>
          <w:rFonts w:ascii="Segoe UI" w:hAnsi="Segoe UI" w:cs="Segoe UI"/>
          <w:color w:val="auto"/>
          <w:sz w:val="32"/>
        </w:rPr>
        <w:t>Contacts</w:t>
      </w:r>
      <w:bookmarkStart w:id="40" w:name="_Toc32030250"/>
      <w:bookmarkStart w:id="41" w:name="_Toc83029728"/>
      <w:bookmarkStart w:id="42" w:name="_Toc335911515"/>
      <w:bookmarkEnd w:id="35"/>
    </w:p>
    <w:p w14:paraId="0CBB2992" w14:textId="77777777" w:rsidR="00FB6E8C" w:rsidRPr="00E51BC7" w:rsidRDefault="00FB6E8C" w:rsidP="0084737B">
      <w:pPr>
        <w:pStyle w:val="MOUHeading1"/>
        <w:spacing w:before="240"/>
        <w:rPr>
          <w:rFonts w:ascii="Segoe UI" w:hAnsi="Segoe UI" w:cs="Segoe UI"/>
        </w:rPr>
      </w:pPr>
      <w:r w:rsidRPr="00E51BC7">
        <w:rPr>
          <w:rFonts w:ascii="Segoe UI" w:hAnsi="Segoe UI" w:cs="Segoe UI"/>
        </w:rPr>
        <w:t>DIR Contacts</w:t>
      </w:r>
      <w:bookmarkEnd w:id="40"/>
      <w:bookmarkEnd w:id="41"/>
      <w:bookmarkEnd w:id="42"/>
    </w:p>
    <w:p w14:paraId="03368788" w14:textId="77777777" w:rsidR="0088295C" w:rsidRPr="00E51BC7" w:rsidRDefault="0088295C" w:rsidP="00DE5289">
      <w:pPr>
        <w:pStyle w:val="MOUHeading2"/>
        <w:shd w:val="clear" w:color="auto" w:fill="D9D9D9" w:themeFill="background1" w:themeFillShade="D9"/>
        <w:rPr>
          <w:rFonts w:ascii="Segoe UI" w:hAnsi="Segoe UI" w:cs="Segoe UI"/>
        </w:rPr>
        <w:sectPr w:rsidR="0088295C" w:rsidRPr="00E51BC7" w:rsidSect="007D2E2C">
          <w:footerReference w:type="default" r:id="rId11"/>
          <w:footerReference w:type="first" r:id="rId12"/>
          <w:endnotePr>
            <w:numFmt w:val="decimal"/>
          </w:endnotePr>
          <w:type w:val="oddPage"/>
          <w:pgSz w:w="12240" w:h="15840" w:code="1"/>
          <w:pgMar w:top="630" w:right="1080" w:bottom="1260" w:left="1080" w:header="720" w:footer="432" w:gutter="0"/>
          <w:pgNumType w:start="1"/>
          <w:cols w:space="720"/>
          <w:noEndnote/>
          <w:titlePg/>
          <w:docGrid w:linePitch="299"/>
        </w:sectPr>
      </w:pPr>
    </w:p>
    <w:p w14:paraId="5DFA1671" w14:textId="67CD09B0" w:rsidR="00BB6B43" w:rsidRPr="00E51BC7" w:rsidRDefault="00BB6B43" w:rsidP="00555DE0">
      <w:pPr>
        <w:pStyle w:val="MOUHeading2"/>
        <w:rPr>
          <w:rFonts w:ascii="Segoe UI" w:hAnsi="Segoe UI" w:cs="Segoe UI"/>
        </w:rPr>
      </w:pPr>
      <w:r w:rsidRPr="00E51BC7">
        <w:rPr>
          <w:rFonts w:ascii="Segoe UI" w:hAnsi="Segoe UI" w:cs="Segoe UI"/>
        </w:rPr>
        <w:t>Primary Contact</w:t>
      </w:r>
    </w:p>
    <w:p w14:paraId="382A28EB" w14:textId="3A1FA48C" w:rsidR="00D23DC6" w:rsidRPr="00E51BC7" w:rsidRDefault="00DA4A32" w:rsidP="00D23DC6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r w:rsidRPr="00E51BC7">
        <w:rPr>
          <w:rFonts w:ascii="Segoe UI" w:hAnsi="Segoe UI" w:cs="Segoe UI"/>
        </w:rPr>
        <w:t>Marie</w:t>
      </w:r>
      <w:r w:rsidR="00D23DC6" w:rsidRPr="00E51BC7">
        <w:rPr>
          <w:rFonts w:ascii="Segoe UI" w:hAnsi="Segoe UI" w:cs="Segoe UI"/>
        </w:rPr>
        <w:t xml:space="preserve"> Co</w:t>
      </w:r>
      <w:r w:rsidRPr="00E51BC7">
        <w:rPr>
          <w:rFonts w:ascii="Segoe UI" w:hAnsi="Segoe UI" w:cs="Segoe UI"/>
        </w:rPr>
        <w:t>han</w:t>
      </w:r>
    </w:p>
    <w:p w14:paraId="44708248" w14:textId="12C59027" w:rsidR="00D23DC6" w:rsidRPr="00E51BC7" w:rsidRDefault="00DA4A32" w:rsidP="00D23DC6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r w:rsidRPr="00E51BC7">
        <w:rPr>
          <w:rFonts w:ascii="Segoe UI" w:hAnsi="Segoe UI" w:cs="Segoe UI"/>
        </w:rPr>
        <w:t xml:space="preserve">Statewide Digital Accessibility </w:t>
      </w:r>
      <w:r w:rsidR="004C3AA1" w:rsidRPr="00E51BC7">
        <w:rPr>
          <w:rFonts w:ascii="Segoe UI" w:hAnsi="Segoe UI" w:cs="Segoe UI"/>
        </w:rPr>
        <w:t>Program Administrator</w:t>
      </w:r>
    </w:p>
    <w:p w14:paraId="0ABB20BE" w14:textId="75BD7E46" w:rsidR="00DA4A32" w:rsidRPr="00E51BC7" w:rsidRDefault="00D23DC6" w:rsidP="00DA4A32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r w:rsidRPr="00E51BC7">
        <w:rPr>
          <w:rFonts w:ascii="Segoe UI" w:hAnsi="Segoe UI" w:cs="Segoe UI"/>
        </w:rPr>
        <w:t>512-</w:t>
      </w:r>
      <w:r w:rsidR="00722181" w:rsidRPr="00E51BC7">
        <w:rPr>
          <w:rFonts w:ascii="Segoe UI" w:hAnsi="Segoe UI" w:cs="Segoe UI"/>
        </w:rPr>
        <w:t>463-6186</w:t>
      </w:r>
    </w:p>
    <w:p w14:paraId="3FF9A537" w14:textId="06B57F2C" w:rsidR="00D23DC6" w:rsidRPr="00DE5289" w:rsidRDefault="000B6E11" w:rsidP="000B2961">
      <w:pPr>
        <w:pStyle w:val="TableText"/>
        <w:tabs>
          <w:tab w:val="left" w:pos="2003"/>
        </w:tabs>
        <w:spacing w:before="48" w:after="48"/>
        <w:ind w:left="720"/>
        <w:rPr>
          <w:rStyle w:val="Hyperlink"/>
          <w:rFonts w:ascii="Segoe UI" w:hAnsi="Segoe UI" w:cs="Segoe UI"/>
          <w:lang w:val="fr-FR"/>
        </w:rPr>
      </w:pPr>
      <w:r>
        <w:rPr>
          <w:rFonts w:ascii="Segoe UI" w:hAnsi="Segoe UI" w:cs="Segoe UI"/>
        </w:rPr>
        <w:fldChar w:fldCharType="begin"/>
      </w:r>
      <w:r w:rsidRPr="00DE5289">
        <w:rPr>
          <w:rFonts w:ascii="Segoe UI" w:hAnsi="Segoe UI" w:cs="Segoe UI"/>
          <w:lang w:val="fr-FR"/>
        </w:rPr>
        <w:instrText xml:space="preserve"> HYPERLINK "mailto:marie.cohan@dir.texas.gov" </w:instrText>
      </w:r>
      <w:r>
        <w:rPr>
          <w:rFonts w:ascii="Segoe UI" w:hAnsi="Segoe UI" w:cs="Segoe UI"/>
        </w:rPr>
      </w:r>
      <w:r>
        <w:rPr>
          <w:rFonts w:ascii="Segoe UI" w:hAnsi="Segoe UI" w:cs="Segoe UI"/>
        </w:rPr>
        <w:fldChar w:fldCharType="separate"/>
      </w:r>
      <w:r w:rsidR="00722181" w:rsidRPr="00DE5289">
        <w:rPr>
          <w:rStyle w:val="Hyperlink"/>
          <w:rFonts w:ascii="Segoe UI" w:hAnsi="Segoe UI" w:cs="Segoe UI"/>
          <w:lang w:val="fr-FR"/>
        </w:rPr>
        <w:t>marie.cohan@dir.texas.gov</w:t>
      </w:r>
    </w:p>
    <w:p w14:paraId="6D20B144" w14:textId="3F0CBFD1" w:rsidR="00BB6B43" w:rsidRPr="00DE5289" w:rsidRDefault="000B6E11" w:rsidP="00555DE0">
      <w:pPr>
        <w:pStyle w:val="MOUHeading2"/>
        <w:rPr>
          <w:rFonts w:ascii="Segoe UI" w:hAnsi="Segoe UI" w:cs="Segoe UI"/>
          <w:lang w:val="fr-FR"/>
        </w:rPr>
      </w:pPr>
      <w:r>
        <w:rPr>
          <w:rFonts w:ascii="Segoe UI" w:eastAsia="MS Mincho" w:hAnsi="Segoe UI" w:cs="Segoe UI"/>
          <w:bCs w:val="0"/>
          <w:caps w:val="0"/>
          <w:snapToGrid/>
          <w:spacing w:val="0"/>
          <w:sz w:val="20"/>
          <w:szCs w:val="22"/>
        </w:rPr>
        <w:fldChar w:fldCharType="end"/>
      </w:r>
      <w:r w:rsidR="00BB6B43" w:rsidRPr="00DE5289">
        <w:rPr>
          <w:rFonts w:ascii="Segoe UI" w:hAnsi="Segoe UI" w:cs="Segoe UI"/>
          <w:lang w:val="fr-FR"/>
        </w:rPr>
        <w:t>Secondary Contact</w:t>
      </w:r>
    </w:p>
    <w:p w14:paraId="1A3D7823" w14:textId="712EB6F1" w:rsidR="00555DE0" w:rsidRPr="00E51BC7" w:rsidRDefault="00D84FFF" w:rsidP="00555DE0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r>
        <w:rPr>
          <w:rFonts w:ascii="Segoe UI" w:hAnsi="Segoe UI" w:cs="Segoe UI"/>
        </w:rPr>
        <w:t>Endi Silva</w:t>
      </w:r>
    </w:p>
    <w:p w14:paraId="4336A910" w14:textId="7E623B9A" w:rsidR="003A5165" w:rsidRPr="00E51BC7" w:rsidRDefault="00D84FFF" w:rsidP="00555DE0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r>
        <w:rPr>
          <w:rFonts w:ascii="Segoe UI" w:hAnsi="Segoe UI" w:cs="Segoe UI"/>
        </w:rPr>
        <w:t>Chief Experience Officer</w:t>
      </w:r>
    </w:p>
    <w:p w14:paraId="688EA54C" w14:textId="2FD1C814" w:rsidR="00555DE0" w:rsidRPr="00E51BC7" w:rsidRDefault="00D84FFF" w:rsidP="00555DE0">
      <w:pPr>
        <w:pStyle w:val="TableText"/>
        <w:tabs>
          <w:tab w:val="left" w:pos="2003"/>
        </w:tabs>
        <w:spacing w:before="48" w:after="48"/>
        <w:ind w:left="720"/>
        <w:rPr>
          <w:rFonts w:ascii="Segoe UI" w:hAnsi="Segoe UI" w:cs="Segoe UI"/>
        </w:rPr>
      </w:pPr>
      <w:hyperlink r:id="rId13" w:history="1">
        <w:r>
          <w:rPr>
            <w:rStyle w:val="Hyperlink"/>
            <w:rFonts w:ascii="Segoe UI" w:hAnsi="Segoe UI" w:cs="Segoe UI"/>
          </w:rPr>
          <w:t>endi.silva@dir.texas.gov</w:t>
        </w:r>
      </w:hyperlink>
      <w:r w:rsidR="007E4F4B" w:rsidRPr="00E51BC7">
        <w:rPr>
          <w:rFonts w:ascii="Segoe UI" w:hAnsi="Segoe UI" w:cs="Segoe UI"/>
        </w:rPr>
        <w:t xml:space="preserve"> </w:t>
      </w:r>
    </w:p>
    <w:p w14:paraId="43684A19" w14:textId="77777777" w:rsidR="003B6740" w:rsidRPr="00E51BC7" w:rsidRDefault="003B6740" w:rsidP="00555DE0">
      <w:pPr>
        <w:pStyle w:val="MOUHeading1"/>
        <w:rPr>
          <w:rFonts w:ascii="Segoe UI" w:hAnsi="Segoe UI" w:cs="Segoe UI"/>
        </w:rPr>
        <w:sectPr w:rsidR="003B6740" w:rsidRPr="00E51BC7" w:rsidSect="00AE17CE"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720" w:gutter="0"/>
          <w:pgNumType w:start="1"/>
          <w:cols w:space="720"/>
          <w:noEndnote/>
          <w:titlePg/>
          <w:docGrid w:linePitch="299"/>
        </w:sectPr>
      </w:pPr>
      <w:bookmarkStart w:id="43" w:name="_Toc32030251"/>
      <w:bookmarkStart w:id="44" w:name="_Toc83029729"/>
      <w:bookmarkStart w:id="45" w:name="_Toc335911516"/>
    </w:p>
    <w:p w14:paraId="12EF73BB" w14:textId="32CFA24D" w:rsidR="00FB6E8C" w:rsidRPr="00DE5289" w:rsidRDefault="00931AE9" w:rsidP="00555DE0">
      <w:pPr>
        <w:pStyle w:val="MOUHeading1"/>
        <w:rPr>
          <w:rFonts w:ascii="Segoe UI" w:hAnsi="Segoe UI" w:cs="Segoe UI"/>
        </w:rPr>
      </w:pPr>
      <w:r w:rsidRPr="00931AE9">
        <w:rPr>
          <w:rFonts w:ascii="Segoe UI" w:hAnsi="Segoe UI" w:cs="Segoe UI"/>
        </w:rPr>
        <w:t>Receiving Party</w:t>
      </w:r>
      <w:r w:rsidR="00FB6E8C" w:rsidRPr="00DE5289">
        <w:rPr>
          <w:rFonts w:ascii="Segoe UI" w:hAnsi="Segoe UI" w:cs="Segoe UI"/>
        </w:rPr>
        <w:t xml:space="preserve"> Contacts</w:t>
      </w:r>
      <w:bookmarkEnd w:id="43"/>
      <w:bookmarkEnd w:id="44"/>
      <w:bookmarkEnd w:id="45"/>
    </w:p>
    <w:p w14:paraId="5A442A3F" w14:textId="77777777" w:rsidR="00036DF0" w:rsidRPr="00DE5289" w:rsidRDefault="00036DF0" w:rsidP="00036DF0">
      <w:pPr>
        <w:pStyle w:val="MOUHeading2"/>
        <w:tabs>
          <w:tab w:val="left" w:pos="1710"/>
          <w:tab w:val="left" w:pos="3780"/>
        </w:tabs>
        <w:rPr>
          <w:rFonts w:ascii="Segoe UI" w:hAnsi="Segoe UI" w:cs="Segoe UI"/>
        </w:rPr>
      </w:pPr>
      <w:r w:rsidRPr="00DE5289">
        <w:rPr>
          <w:rFonts w:ascii="Segoe UI" w:hAnsi="Segoe UI" w:cs="Segoe UI"/>
        </w:rPr>
        <w:t>EIR Accessibility Coordinator</w:t>
      </w:r>
    </w:p>
    <w:p w14:paraId="04159A24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DE5289">
        <w:rPr>
          <w:rFonts w:ascii="Segoe UI" w:hAnsi="Segoe UI" w:cs="Segoe UI"/>
        </w:rPr>
        <w:t>Name:</w:t>
      </w:r>
      <w:r w:rsidRPr="00DE5289">
        <w:rPr>
          <w:rFonts w:ascii="Segoe UI" w:hAnsi="Segoe UI" w:cs="Segoe UI"/>
          <w:b/>
          <w:bCs/>
          <w:sz w:val="18"/>
          <w:szCs w:val="18"/>
        </w:rPr>
        <w:tab/>
      </w:r>
      <w:bookmarkStart w:id="46" w:name="AgcyEIRACName"/>
      <w:r w:rsidRPr="00E607DC">
        <w:rPr>
          <w:rFonts w:ascii="Segoe UI" w:hAnsi="Segoe UI" w:cs="Segoe UI"/>
        </w:rPr>
        <w:fldChar w:fldCharType="begin">
          <w:ffData>
            <w:name w:val="AgcyEIRACName"/>
            <w:enabled/>
            <w:calcOnExit w:val="0"/>
            <w:statusText w:type="text" w:val="Agency Accessibility Coordinator Name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46"/>
    </w:p>
    <w:p w14:paraId="4BC71618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Phone: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47" w:name="AgcyEIRACPh"/>
      <w:r w:rsidRPr="00E607DC">
        <w:rPr>
          <w:rFonts w:ascii="Segoe UI" w:hAnsi="Segoe UI" w:cs="Segoe UI"/>
        </w:rPr>
        <w:fldChar w:fldCharType="begin">
          <w:ffData>
            <w:name w:val="AgcyEIRACPh"/>
            <w:enabled/>
            <w:calcOnExit w:val="0"/>
            <w:statusText w:type="text" w:val="Agency Accessibility Coordinator Phon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47"/>
      <w:r w:rsidRPr="00E607DC">
        <w:rPr>
          <w:rFonts w:ascii="Segoe UI" w:hAnsi="Segoe UI" w:cs="Segoe UI"/>
        </w:rPr>
        <w:tab/>
      </w:r>
      <w:r w:rsidRPr="00E607DC">
        <w:rPr>
          <w:rFonts w:ascii="Segoe UI" w:hAnsi="Segoe UI" w:cs="Segoe UI"/>
        </w:rPr>
        <w:tab/>
        <w:t xml:space="preserve">Mobile: </w:t>
      </w:r>
      <w:bookmarkStart w:id="48" w:name="AgcyEIRACMo"/>
      <w:r w:rsidRPr="00E607DC">
        <w:rPr>
          <w:rFonts w:ascii="Segoe UI" w:hAnsi="Segoe UI" w:cs="Segoe UI"/>
        </w:rPr>
        <w:fldChar w:fldCharType="begin">
          <w:ffData>
            <w:name w:val="AgcyEIRACMo"/>
            <w:enabled/>
            <w:calcOnExit w:val="0"/>
            <w:statusText w:type="text" w:val="Agency Accessibility Coordinator Mobil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48"/>
    </w:p>
    <w:p w14:paraId="2FA76758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Email: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49" w:name="AgcyEIRACEmail"/>
      <w:r w:rsidRPr="00E607DC">
        <w:rPr>
          <w:rFonts w:ascii="Segoe UI" w:hAnsi="Segoe UI" w:cs="Segoe UI"/>
        </w:rPr>
        <w:fldChar w:fldCharType="begin">
          <w:ffData>
            <w:name w:val="AgcyEIRACEmail"/>
            <w:enabled/>
            <w:calcOnExit w:val="0"/>
            <w:statusText w:type="text" w:val="Agency Accessibility Coordinator Email address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49"/>
    </w:p>
    <w:p w14:paraId="44345F87" w14:textId="77777777" w:rsidR="00036DF0" w:rsidRPr="00E607DC" w:rsidRDefault="00036DF0" w:rsidP="00036DF0">
      <w:pPr>
        <w:pStyle w:val="MOUHeading2"/>
        <w:tabs>
          <w:tab w:val="left" w:pos="1710"/>
          <w:tab w:val="left" w:pos="3780"/>
        </w:tabs>
        <w:rPr>
          <w:rFonts w:ascii="Segoe UI" w:hAnsi="Segoe UI" w:cs="Segoe UI"/>
        </w:rPr>
      </w:pPr>
      <w:r w:rsidRPr="29540E14">
        <w:rPr>
          <w:rFonts w:ascii="Segoe UI" w:hAnsi="Segoe UI" w:cs="Segoe UI"/>
        </w:rPr>
        <w:t>CIO or IRM</w:t>
      </w:r>
    </w:p>
    <w:p w14:paraId="28419F9A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Name: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0" w:name="AgcyIRMName"/>
      <w:r w:rsidRPr="00E607DC">
        <w:rPr>
          <w:rFonts w:ascii="Segoe UI" w:hAnsi="Segoe UI" w:cs="Segoe UI"/>
        </w:rPr>
        <w:fldChar w:fldCharType="begin">
          <w:ffData>
            <w:name w:val="AgcyIRMName"/>
            <w:enabled/>
            <w:calcOnExit w:val="0"/>
            <w:statusText w:type="text" w:val="Agency IRM Name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0"/>
    </w:p>
    <w:p w14:paraId="78949D73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Phone: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1" w:name="AgcyIRMPh"/>
      <w:r w:rsidRPr="00E607DC">
        <w:rPr>
          <w:rFonts w:ascii="Segoe UI" w:hAnsi="Segoe UI" w:cs="Segoe UI"/>
        </w:rPr>
        <w:fldChar w:fldCharType="begin">
          <w:ffData>
            <w:name w:val="AgcyIRMPh"/>
            <w:enabled/>
            <w:calcOnExit w:val="0"/>
            <w:statusText w:type="text" w:val="Agency IRM Phon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1"/>
      <w:r w:rsidRPr="00E607DC">
        <w:rPr>
          <w:rFonts w:ascii="Segoe UI" w:hAnsi="Segoe UI" w:cs="Segoe UI"/>
        </w:rPr>
        <w:tab/>
      </w:r>
      <w:r w:rsidRPr="00E607DC">
        <w:rPr>
          <w:rFonts w:ascii="Segoe UI" w:hAnsi="Segoe UI" w:cs="Segoe UI"/>
        </w:rPr>
        <w:tab/>
        <w:t xml:space="preserve">Mobile: </w:t>
      </w:r>
      <w:bookmarkStart w:id="52" w:name="AgcyIRMMo"/>
      <w:r w:rsidRPr="00E607DC">
        <w:rPr>
          <w:rFonts w:ascii="Segoe UI" w:hAnsi="Segoe UI" w:cs="Segoe UI"/>
        </w:rPr>
        <w:fldChar w:fldCharType="begin">
          <w:ffData>
            <w:name w:val="AgcyIRMMo"/>
            <w:enabled/>
            <w:calcOnExit w:val="0"/>
            <w:statusText w:type="text" w:val="Agency IRM Mobil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2"/>
    </w:p>
    <w:p w14:paraId="7869420E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Email: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3" w:name="AgcyIRMEmail"/>
      <w:r w:rsidRPr="00E607DC">
        <w:rPr>
          <w:rFonts w:ascii="Segoe UI" w:hAnsi="Segoe UI" w:cs="Segoe UI"/>
        </w:rPr>
        <w:fldChar w:fldCharType="begin">
          <w:ffData>
            <w:name w:val="AgcyIRMEmail"/>
            <w:enabled/>
            <w:calcOnExit w:val="0"/>
            <w:statusText w:type="text" w:val="Agency IRM email address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3"/>
    </w:p>
    <w:p w14:paraId="791807E5" w14:textId="77777777" w:rsidR="00036DF0" w:rsidRPr="00E607DC" w:rsidRDefault="00036DF0" w:rsidP="00036DF0">
      <w:pPr>
        <w:pStyle w:val="MOUHeading2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Additional Contact</w:t>
      </w:r>
    </w:p>
    <w:p w14:paraId="29F3E34A" w14:textId="77777777" w:rsidR="00036DF0" w:rsidRPr="00E607DC" w:rsidRDefault="00036DF0" w:rsidP="00036DF0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Name: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4" w:name="AgcyAddtlConName"/>
      <w:r w:rsidRPr="00E607DC">
        <w:rPr>
          <w:rFonts w:ascii="Segoe UI" w:hAnsi="Segoe UI" w:cs="Segoe UI"/>
        </w:rPr>
        <w:fldChar w:fldCharType="begin">
          <w:ffData>
            <w:name w:val="AgcyAddtlConName"/>
            <w:enabled/>
            <w:calcOnExit w:val="0"/>
            <w:statusText w:type="text" w:val="Agency Additional Contact Name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4"/>
    </w:p>
    <w:p w14:paraId="329E9D28" w14:textId="77777777" w:rsidR="00032665" w:rsidRPr="00E607DC" w:rsidRDefault="00032665" w:rsidP="00032665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Position:</w:t>
      </w:r>
      <w:bookmarkStart w:id="55" w:name="AgcyAddtlConPosition"/>
      <w:r w:rsidRPr="00E607DC">
        <w:rPr>
          <w:rFonts w:ascii="Segoe UI" w:hAnsi="Segoe UI" w:cs="Segoe UI"/>
        </w:rPr>
        <w:tab/>
      </w:r>
      <w:r w:rsidRPr="00E607DC">
        <w:rPr>
          <w:rFonts w:ascii="Segoe UI" w:hAnsi="Segoe UI" w:cs="Segoe UI"/>
        </w:rPr>
        <w:fldChar w:fldCharType="begin">
          <w:ffData>
            <w:name w:val="AgcyAddtlConPosition"/>
            <w:enabled/>
            <w:calcOnExit w:val="0"/>
            <w:statusText w:type="text" w:val="Agency Additional Contact Position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5"/>
    </w:p>
    <w:p w14:paraId="09FFE63F" w14:textId="77777777" w:rsidR="00032665" w:rsidRPr="00E607DC" w:rsidRDefault="00032665" w:rsidP="00032665">
      <w:pPr>
        <w:pStyle w:val="MOU-NoIndent"/>
        <w:tabs>
          <w:tab w:val="left" w:pos="1710"/>
        </w:tabs>
        <w:ind w:left="720"/>
        <w:contextualSpacing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lastRenderedPageBreak/>
        <w:t>Phone: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6" w:name="AgcyAddtlConPh"/>
      <w:r w:rsidRPr="00E607DC">
        <w:rPr>
          <w:rFonts w:ascii="Segoe UI" w:hAnsi="Segoe UI" w:cs="Segoe UI"/>
        </w:rPr>
        <w:fldChar w:fldCharType="begin">
          <w:ffData>
            <w:name w:val="AgcyAddtlConPh"/>
            <w:enabled/>
            <w:calcOnExit w:val="0"/>
            <w:statusText w:type="text" w:val="Agency Additional Contact Phon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6"/>
      <w:r w:rsidRPr="00E607DC">
        <w:rPr>
          <w:rFonts w:ascii="Segoe UI" w:hAnsi="Segoe UI" w:cs="Segoe UI"/>
        </w:rPr>
        <w:tab/>
      </w:r>
      <w:r w:rsidR="003B6740" w:rsidRPr="00E607DC">
        <w:rPr>
          <w:rFonts w:ascii="Segoe UI" w:hAnsi="Segoe UI" w:cs="Segoe UI"/>
        </w:rPr>
        <w:tab/>
      </w:r>
      <w:r w:rsidRPr="00E607DC">
        <w:rPr>
          <w:rFonts w:ascii="Segoe UI" w:hAnsi="Segoe UI" w:cs="Segoe UI"/>
        </w:rPr>
        <w:t>Mobile:</w:t>
      </w:r>
      <w:r w:rsidR="0061600B" w:rsidRPr="00E607DC">
        <w:rPr>
          <w:rFonts w:ascii="Segoe UI" w:hAnsi="Segoe UI" w:cs="Segoe UI"/>
        </w:rPr>
        <w:t xml:space="preserve"> </w:t>
      </w:r>
      <w:bookmarkStart w:id="57" w:name="AgcyAddtlConMo"/>
      <w:r w:rsidRPr="00E607DC">
        <w:rPr>
          <w:rFonts w:ascii="Segoe UI" w:hAnsi="Segoe UI" w:cs="Segoe UI"/>
        </w:rPr>
        <w:fldChar w:fldCharType="begin">
          <w:ffData>
            <w:name w:val="AgcyAddtlConMo"/>
            <w:enabled/>
            <w:calcOnExit w:val="0"/>
            <w:statusText w:type="text" w:val="Agency Additional Contact Mobile number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End w:id="57"/>
    </w:p>
    <w:p w14:paraId="4CDD13FE" w14:textId="07E3E01F" w:rsidR="00D5404C" w:rsidRPr="00E607DC" w:rsidRDefault="00032665" w:rsidP="00D5404C">
      <w:pPr>
        <w:pStyle w:val="MOU-NoIndent"/>
        <w:tabs>
          <w:tab w:val="left" w:pos="1710"/>
        </w:tabs>
        <w:spacing w:after="360"/>
        <w:ind w:left="72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Email:</w:t>
      </w:r>
      <w:r w:rsidRPr="00E607DC">
        <w:rPr>
          <w:rFonts w:ascii="Segoe UI" w:hAnsi="Segoe UI" w:cs="Segoe UI"/>
          <w:b/>
          <w:bCs/>
          <w:sz w:val="18"/>
          <w:szCs w:val="18"/>
        </w:rPr>
        <w:tab/>
      </w:r>
      <w:bookmarkStart w:id="58" w:name="AgcyAddtlConEmail"/>
      <w:r w:rsidRPr="00E607DC">
        <w:rPr>
          <w:rFonts w:ascii="Segoe UI" w:hAnsi="Segoe UI" w:cs="Segoe UI"/>
        </w:rPr>
        <w:fldChar w:fldCharType="begin">
          <w:ffData>
            <w:name w:val="AgcyAddtlConEmail"/>
            <w:enabled/>
            <w:calcOnExit w:val="0"/>
            <w:statusText w:type="text" w:val="Agency Additional Contact Email address"/>
            <w:textInput/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="004804A1" w:rsidRPr="00E607DC">
        <w:rPr>
          <w:rFonts w:ascii="Segoe UI" w:hAnsi="Segoe UI" w:cs="Segoe UI"/>
          <w:noProof/>
        </w:rPr>
        <w:t> </w:t>
      </w:r>
      <w:r w:rsidRPr="00E607DC">
        <w:rPr>
          <w:rFonts w:ascii="Segoe UI" w:hAnsi="Segoe UI" w:cs="Segoe UI"/>
        </w:rPr>
        <w:fldChar w:fldCharType="end"/>
      </w:r>
      <w:bookmarkStart w:id="59" w:name="_Toc223403800"/>
      <w:bookmarkEnd w:id="36"/>
      <w:bookmarkEnd w:id="37"/>
      <w:bookmarkEnd w:id="38"/>
      <w:bookmarkEnd w:id="39"/>
      <w:bookmarkEnd w:id="58"/>
      <w:bookmarkEnd w:id="59"/>
    </w:p>
    <w:p w14:paraId="19E1865C" w14:textId="77777777" w:rsidR="006F2E0D" w:rsidRPr="00E607DC" w:rsidRDefault="00A83560" w:rsidP="00023447">
      <w:pPr>
        <w:pStyle w:val="Heading1"/>
        <w:numPr>
          <w:ilvl w:val="0"/>
          <w:numId w:val="37"/>
        </w:numPr>
        <w:spacing w:before="120"/>
        <w:rPr>
          <w:rFonts w:ascii="Segoe UI" w:hAnsi="Segoe UI" w:cs="Segoe UI"/>
          <w:b w:val="0"/>
          <w:sz w:val="32"/>
          <w:szCs w:val="32"/>
        </w:rPr>
      </w:pPr>
      <w:r w:rsidRPr="00E607DC">
        <w:rPr>
          <w:rFonts w:ascii="Segoe UI" w:hAnsi="Segoe UI" w:cs="Segoe UI"/>
          <w:color w:val="auto"/>
          <w:sz w:val="32"/>
        </w:rPr>
        <w:t>Certifications</w:t>
      </w:r>
    </w:p>
    <w:p w14:paraId="7BEC37A2" w14:textId="1967B2D2" w:rsidR="006F2E0D" w:rsidRPr="00E607DC" w:rsidRDefault="006F2E0D" w:rsidP="00115E5A">
      <w:pPr>
        <w:pStyle w:val="MOUParagraph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The undersigned </w:t>
      </w:r>
      <w:r w:rsidR="008B7D7C">
        <w:rPr>
          <w:rFonts w:ascii="Segoe UI" w:hAnsi="Segoe UI" w:cs="Segoe UI"/>
        </w:rPr>
        <w:t>p</w:t>
      </w:r>
      <w:r w:rsidR="008B7D7C" w:rsidRPr="00E607DC">
        <w:rPr>
          <w:rFonts w:ascii="Segoe UI" w:hAnsi="Segoe UI" w:cs="Segoe UI"/>
        </w:rPr>
        <w:t xml:space="preserve">arties </w:t>
      </w:r>
      <w:r w:rsidRPr="00E607DC">
        <w:rPr>
          <w:rFonts w:ascii="Segoe UI" w:hAnsi="Segoe UI" w:cs="Segoe UI"/>
        </w:rPr>
        <w:t xml:space="preserve">hereby certify that: (1) the matters specified above are necessary and essential for activities that are properly within the statutory functions and programs of the affected agencies of </w:t>
      </w:r>
      <w:r w:rsidR="00BB6B43" w:rsidRPr="00E607DC">
        <w:rPr>
          <w:rFonts w:ascii="Segoe UI" w:hAnsi="Segoe UI" w:cs="Segoe UI"/>
        </w:rPr>
        <w:t>s</w:t>
      </w:r>
      <w:r w:rsidRPr="00E607DC">
        <w:rPr>
          <w:rFonts w:ascii="Segoe UI" w:hAnsi="Segoe UI" w:cs="Segoe UI"/>
        </w:rPr>
        <w:t xml:space="preserve">tate </w:t>
      </w:r>
      <w:r w:rsidR="00BB6B43" w:rsidRPr="00E607DC">
        <w:rPr>
          <w:rFonts w:ascii="Segoe UI" w:hAnsi="Segoe UI" w:cs="Segoe UI"/>
        </w:rPr>
        <w:t>g</w:t>
      </w:r>
      <w:r w:rsidRPr="00E607DC">
        <w:rPr>
          <w:rFonts w:ascii="Segoe UI" w:hAnsi="Segoe UI" w:cs="Segoe UI"/>
        </w:rPr>
        <w:t>overnment</w:t>
      </w:r>
      <w:r w:rsidR="00D73F05" w:rsidRPr="00E607DC">
        <w:rPr>
          <w:rFonts w:ascii="Segoe UI" w:hAnsi="Segoe UI" w:cs="Segoe UI"/>
        </w:rPr>
        <w:t xml:space="preserve"> and institutions of higher education</w:t>
      </w:r>
      <w:r w:rsidRPr="00E607DC">
        <w:rPr>
          <w:rFonts w:ascii="Segoe UI" w:hAnsi="Segoe UI" w:cs="Segoe UI"/>
        </w:rPr>
        <w:t xml:space="preserve">; (2) this MOU serves the interest of efficient and economical administration of </w:t>
      </w:r>
      <w:r w:rsidR="00BB6B43" w:rsidRPr="00E607DC">
        <w:rPr>
          <w:rFonts w:ascii="Segoe UI" w:hAnsi="Segoe UI" w:cs="Segoe UI"/>
        </w:rPr>
        <w:t>s</w:t>
      </w:r>
      <w:r w:rsidRPr="00E607DC">
        <w:rPr>
          <w:rFonts w:ascii="Segoe UI" w:hAnsi="Segoe UI" w:cs="Segoe UI"/>
        </w:rPr>
        <w:t xml:space="preserve">tate </w:t>
      </w:r>
      <w:r w:rsidR="00BB6B43" w:rsidRPr="00E607DC">
        <w:rPr>
          <w:rFonts w:ascii="Segoe UI" w:hAnsi="Segoe UI" w:cs="Segoe UI"/>
        </w:rPr>
        <w:t>g</w:t>
      </w:r>
      <w:r w:rsidRPr="00E607DC">
        <w:rPr>
          <w:rFonts w:ascii="Segoe UI" w:hAnsi="Segoe UI" w:cs="Segoe UI"/>
        </w:rPr>
        <w:t>overnment; and (3) the services, supplies</w:t>
      </w:r>
      <w:r w:rsidR="0054561C" w:rsidRPr="00E607DC">
        <w:rPr>
          <w:rFonts w:ascii="Segoe UI" w:hAnsi="Segoe UI" w:cs="Segoe UI"/>
        </w:rPr>
        <w:t>,</w:t>
      </w:r>
      <w:r w:rsidRPr="00E607DC">
        <w:rPr>
          <w:rFonts w:ascii="Segoe UI" w:hAnsi="Segoe UI" w:cs="Segoe UI"/>
        </w:rPr>
        <w:t xml:space="preserve"> or materials in this MOU are not required by Section 21, Article 16 of the Constitution of Texas to be supplied under contract given to the lowest responsible bidder.</w:t>
      </w:r>
    </w:p>
    <w:p w14:paraId="301F353E" w14:textId="3A43CFC5" w:rsidR="008A6EA9" w:rsidRPr="00E607DC" w:rsidRDefault="008A6EA9" w:rsidP="00D03480">
      <w:pPr>
        <w:pStyle w:val="MOUParagraph"/>
        <w:spacing w:after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The </w:t>
      </w:r>
      <w:r w:rsidR="00E96C00" w:rsidRPr="00E607DC">
        <w:rPr>
          <w:rFonts w:ascii="Segoe UI" w:hAnsi="Segoe UI" w:cs="Segoe UI"/>
        </w:rPr>
        <w:t>p</w:t>
      </w:r>
      <w:r w:rsidRPr="00E607DC">
        <w:rPr>
          <w:rFonts w:ascii="Segoe UI" w:hAnsi="Segoe UI" w:cs="Segoe UI"/>
        </w:rPr>
        <w:t>arties execute this MOU to be effective upon the date of the last party to sign.</w:t>
      </w:r>
    </w:p>
    <w:p w14:paraId="384A5AE0" w14:textId="77777777" w:rsidR="008A6EA9" w:rsidRPr="00E607DC" w:rsidRDefault="008A6EA9" w:rsidP="008A6EA9">
      <w:pPr>
        <w:rPr>
          <w:rFonts w:ascii="Segoe UI" w:hAnsi="Segoe UI" w:cs="Segoe UI"/>
        </w:rPr>
      </w:pPr>
    </w:p>
    <w:p w14:paraId="178D0491" w14:textId="77777777" w:rsidR="0054561C" w:rsidRPr="00E607DC" w:rsidRDefault="0054561C" w:rsidP="008A6EA9">
      <w:pPr>
        <w:rPr>
          <w:rFonts w:ascii="Segoe UI" w:hAnsi="Segoe UI" w:cs="Segoe UI"/>
          <w:b/>
        </w:rPr>
        <w:sectPr w:rsidR="0054561C" w:rsidRPr="00E607DC" w:rsidSect="007B20B6">
          <w:footerReference w:type="default" r:id="rId14"/>
          <w:endnotePr>
            <w:numFmt w:val="decimal"/>
          </w:endnotePr>
          <w:type w:val="continuous"/>
          <w:pgSz w:w="12240" w:h="15840" w:code="1"/>
          <w:pgMar w:top="1440" w:right="1440" w:bottom="1440" w:left="1440" w:header="720" w:footer="432" w:gutter="0"/>
          <w:cols w:space="720"/>
          <w:noEndnote/>
          <w:titlePg/>
          <w:docGrid w:linePitch="299"/>
        </w:sectPr>
      </w:pPr>
    </w:p>
    <w:p w14:paraId="17F4E334" w14:textId="77777777" w:rsidR="008A6EA9" w:rsidRPr="00E607DC" w:rsidRDefault="008A6EA9" w:rsidP="00DC7033">
      <w:pPr>
        <w:pStyle w:val="MOUHeading1"/>
        <w:spacing w:before="0" w:after="200"/>
        <w:ind w:left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PERF</w:t>
      </w:r>
      <w:r w:rsidR="00115E5A" w:rsidRPr="00E607DC">
        <w:rPr>
          <w:rFonts w:ascii="Segoe UI" w:hAnsi="Segoe UI" w:cs="Segoe UI"/>
        </w:rPr>
        <w:t>ORMING AGENCY</w:t>
      </w:r>
    </w:p>
    <w:p w14:paraId="28BD0208" w14:textId="77777777" w:rsidR="008A6EA9" w:rsidRPr="00E607DC" w:rsidRDefault="00032665" w:rsidP="008947A8">
      <w:pPr>
        <w:pStyle w:val="MOUHeading2"/>
        <w:ind w:left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DEPARTMENT OF INFORMATION</w:t>
      </w:r>
      <w:r w:rsidR="00DC7033" w:rsidRPr="00E607DC">
        <w:rPr>
          <w:rFonts w:ascii="Segoe UI" w:hAnsi="Segoe UI" w:cs="Segoe UI"/>
        </w:rPr>
        <w:t xml:space="preserve"> </w:t>
      </w:r>
      <w:r w:rsidR="008A6EA9" w:rsidRPr="00E607DC">
        <w:rPr>
          <w:rFonts w:ascii="Segoe UI" w:hAnsi="Segoe UI" w:cs="Segoe UI"/>
        </w:rPr>
        <w:t>RESOURCES</w:t>
      </w:r>
    </w:p>
    <w:p w14:paraId="7603B2F6" w14:textId="77777777" w:rsidR="00DC7033" w:rsidRPr="00E607DC" w:rsidRDefault="00DC7033" w:rsidP="00DC7033">
      <w:pPr>
        <w:pStyle w:val="MOU-NoIndent"/>
        <w:rPr>
          <w:rFonts w:ascii="Segoe UI" w:hAnsi="Segoe UI" w:cs="Segoe UI"/>
        </w:rPr>
      </w:pPr>
    </w:p>
    <w:p w14:paraId="06F58134" w14:textId="77777777" w:rsidR="008A6EA9" w:rsidRPr="00E607DC" w:rsidRDefault="008A6EA9" w:rsidP="00DC7033">
      <w:pPr>
        <w:pStyle w:val="MOU-NoIndent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By:</w:t>
      </w:r>
      <w:r w:rsidR="008947A8" w:rsidRPr="00E607DC">
        <w:rPr>
          <w:rFonts w:ascii="Segoe UI" w:hAnsi="Segoe UI" w:cs="Segoe UI"/>
        </w:rPr>
        <w:t xml:space="preserve"> __________________________</w:t>
      </w:r>
    </w:p>
    <w:p w14:paraId="136A68DB" w14:textId="69E005AB" w:rsidR="008A6EA9" w:rsidRPr="00E607DC" w:rsidRDefault="008A6EA9" w:rsidP="00DC7033">
      <w:pPr>
        <w:pStyle w:val="MOU-NoIndent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Printed </w:t>
      </w:r>
      <w:r w:rsidR="004E52D0" w:rsidRPr="00E607DC">
        <w:rPr>
          <w:rFonts w:ascii="Segoe UI" w:hAnsi="Segoe UI" w:cs="Segoe UI"/>
        </w:rPr>
        <w:br/>
      </w:r>
      <w:r w:rsidRPr="00E607DC">
        <w:rPr>
          <w:rFonts w:ascii="Segoe UI" w:hAnsi="Segoe UI" w:cs="Segoe UI"/>
        </w:rPr>
        <w:t>Name:</w:t>
      </w:r>
      <w:r w:rsidR="00D7104C" w:rsidRPr="00E607DC">
        <w:rPr>
          <w:rFonts w:ascii="Segoe UI" w:hAnsi="Segoe UI" w:cs="Segoe UI"/>
        </w:rPr>
        <w:t xml:space="preserve"> </w:t>
      </w:r>
      <w:r w:rsidR="006A1D06">
        <w:rPr>
          <w:rFonts w:ascii="Segoe UI" w:hAnsi="Segoe UI" w:cs="Segoe UI"/>
        </w:rPr>
        <w:t>Steve Pier</w:t>
      </w:r>
    </w:p>
    <w:p w14:paraId="246F2400" w14:textId="2C43AFE2" w:rsidR="008A6EA9" w:rsidRPr="00E607DC" w:rsidRDefault="008A6EA9" w:rsidP="00E34786">
      <w:pPr>
        <w:pStyle w:val="MOU-NoIndent"/>
        <w:spacing w:after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Title: </w:t>
      </w:r>
      <w:r w:rsidR="006A1D06">
        <w:rPr>
          <w:rFonts w:ascii="Segoe UI" w:hAnsi="Segoe UI" w:cs="Segoe UI"/>
        </w:rPr>
        <w:t>Deputy Executive Director</w:t>
      </w:r>
    </w:p>
    <w:p w14:paraId="56C4D902" w14:textId="77777777" w:rsidR="00DC7033" w:rsidRPr="00E607DC" w:rsidRDefault="00DC7033" w:rsidP="00DC7033">
      <w:pPr>
        <w:pStyle w:val="MOUParagraph"/>
        <w:ind w:left="0"/>
        <w:rPr>
          <w:rFonts w:ascii="Segoe UI" w:hAnsi="Segoe UI" w:cs="Segoe UI"/>
        </w:rPr>
      </w:pPr>
    </w:p>
    <w:p w14:paraId="2BC9A5C9" w14:textId="77777777" w:rsidR="00424F4B" w:rsidRPr="00E607DC" w:rsidRDefault="00424F4B" w:rsidP="00424F4B">
      <w:pPr>
        <w:pStyle w:val="MOUParagraph"/>
        <w:ind w:left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Date: ________________</w:t>
      </w:r>
    </w:p>
    <w:p w14:paraId="71E9CB83" w14:textId="77777777" w:rsidR="00424F4B" w:rsidRPr="00E607DC" w:rsidRDefault="00424F4B" w:rsidP="00424F4B">
      <w:pPr>
        <w:pStyle w:val="MOUHeading1"/>
        <w:spacing w:before="0"/>
        <w:ind w:left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RECEIVING PARTY</w:t>
      </w:r>
    </w:p>
    <w:p w14:paraId="313142F9" w14:textId="77777777" w:rsidR="00424F4B" w:rsidRPr="00E607DC" w:rsidRDefault="00424F4B" w:rsidP="00424F4B">
      <w:pPr>
        <w:pStyle w:val="MOUHeading2"/>
        <w:ind w:left="0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AGENCY/IHE NAME:</w:t>
      </w:r>
      <w:bookmarkStart w:id="60" w:name="SigAgcyName"/>
      <w:r w:rsidRPr="00E607DC">
        <w:rPr>
          <w:rFonts w:ascii="Segoe UI" w:hAnsi="Segoe UI" w:cs="Segoe UI"/>
        </w:rPr>
        <w:br/>
      </w:r>
      <w:r w:rsidRPr="00E607DC">
        <w:rPr>
          <w:rFonts w:ascii="Segoe UI" w:hAnsi="Segoe UI" w:cs="Segoe UI"/>
        </w:rPr>
        <w:fldChar w:fldCharType="begin">
          <w:ffData>
            <w:name w:val="SigAgcyName"/>
            <w:enabled/>
            <w:calcOnExit w:val="0"/>
            <w:textInput>
              <w:default w:val="                                                   "/>
            </w:textInput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 xml:space="preserve">                                                   </w:t>
      </w:r>
      <w:r w:rsidRPr="00E607DC">
        <w:rPr>
          <w:rFonts w:ascii="Segoe UI" w:hAnsi="Segoe UI" w:cs="Segoe UI"/>
        </w:rPr>
        <w:fldChar w:fldCharType="end"/>
      </w:r>
      <w:bookmarkEnd w:id="60"/>
    </w:p>
    <w:p w14:paraId="49E310F7" w14:textId="77777777" w:rsidR="00424F4B" w:rsidRPr="00E607DC" w:rsidRDefault="00424F4B" w:rsidP="00424F4B">
      <w:pPr>
        <w:pStyle w:val="MOU-NoIndent"/>
        <w:rPr>
          <w:rFonts w:ascii="Segoe UI" w:hAnsi="Segoe UI" w:cs="Segoe UI"/>
        </w:rPr>
      </w:pPr>
    </w:p>
    <w:p w14:paraId="270EAAA6" w14:textId="77777777" w:rsidR="00424F4B" w:rsidRPr="00E607DC" w:rsidRDefault="00424F4B" w:rsidP="00424F4B">
      <w:pPr>
        <w:pStyle w:val="MOU-NoIndent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>By: __________________________</w:t>
      </w:r>
    </w:p>
    <w:p w14:paraId="78B570C0" w14:textId="77777777" w:rsidR="00424F4B" w:rsidRPr="00E607DC" w:rsidRDefault="00424F4B" w:rsidP="00424F4B">
      <w:pPr>
        <w:pStyle w:val="MOU-NoIndent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Printed </w:t>
      </w:r>
      <w:r w:rsidRPr="00E607DC">
        <w:rPr>
          <w:rFonts w:ascii="Segoe UI" w:hAnsi="Segoe UI" w:cs="Segoe UI"/>
        </w:rPr>
        <w:br/>
        <w:t xml:space="preserve">Name: </w:t>
      </w:r>
      <w:bookmarkStart w:id="61" w:name="ExecuteAgcyPrintName"/>
      <w:r w:rsidRPr="00E607DC">
        <w:rPr>
          <w:rFonts w:ascii="Segoe UI" w:hAnsi="Segoe UI" w:cs="Segoe UI"/>
        </w:rPr>
        <w:fldChar w:fldCharType="begin">
          <w:ffData>
            <w:name w:val="ExecuteAgcyPrintName"/>
            <w:enabled/>
            <w:calcOnExit w:val="0"/>
            <w:statusText w:type="text" w:val="Execution/Signature Block: Printed Name"/>
            <w:textInput>
              <w:default w:val="                                               "/>
            </w:textInput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 xml:space="preserve">                                               </w:t>
      </w:r>
      <w:r w:rsidRPr="00E607DC">
        <w:rPr>
          <w:rFonts w:ascii="Segoe UI" w:hAnsi="Segoe UI" w:cs="Segoe UI"/>
        </w:rPr>
        <w:fldChar w:fldCharType="end"/>
      </w:r>
      <w:bookmarkEnd w:id="61"/>
      <w:r w:rsidRPr="00E607DC">
        <w:rPr>
          <w:rFonts w:ascii="Segoe UI" w:hAnsi="Segoe UI" w:cs="Segoe UI"/>
        </w:rPr>
        <w:t xml:space="preserve"> </w:t>
      </w:r>
    </w:p>
    <w:p w14:paraId="63B37CC5" w14:textId="77777777" w:rsidR="00424F4B" w:rsidRPr="00E607DC" w:rsidRDefault="00424F4B" w:rsidP="00424F4B">
      <w:pPr>
        <w:pStyle w:val="MOU-NoIndent"/>
        <w:rPr>
          <w:rFonts w:ascii="Segoe UI" w:hAnsi="Segoe UI" w:cs="Segoe UI"/>
        </w:rPr>
      </w:pPr>
      <w:r w:rsidRPr="00E607DC">
        <w:rPr>
          <w:rFonts w:ascii="Segoe UI" w:hAnsi="Segoe UI" w:cs="Segoe UI"/>
        </w:rPr>
        <w:t xml:space="preserve">Title: </w:t>
      </w:r>
      <w:bookmarkStart w:id="62" w:name="ExecuteAgcyPrintTitl"/>
      <w:r w:rsidRPr="00E607DC">
        <w:rPr>
          <w:rFonts w:ascii="Segoe UI" w:hAnsi="Segoe UI" w:cs="Segoe UI"/>
        </w:rPr>
        <w:fldChar w:fldCharType="begin">
          <w:ffData>
            <w:name w:val="ExecuteAgcyPrintTitl"/>
            <w:enabled/>
            <w:calcOnExit w:val="0"/>
            <w:statusText w:type="text" w:val="Execution/Signature Block: Title of Signee"/>
            <w:textInput>
              <w:default w:val="                                        "/>
            </w:textInput>
          </w:ffData>
        </w:fldChar>
      </w:r>
      <w:r w:rsidRPr="00E607DC">
        <w:rPr>
          <w:rFonts w:ascii="Segoe UI" w:hAnsi="Segoe UI" w:cs="Segoe UI"/>
        </w:rPr>
        <w:instrText xml:space="preserve"> FORMTEXT </w:instrText>
      </w:r>
      <w:r w:rsidRPr="00E607DC">
        <w:rPr>
          <w:rFonts w:ascii="Segoe UI" w:hAnsi="Segoe UI" w:cs="Segoe UI"/>
        </w:rPr>
      </w:r>
      <w:r w:rsidRPr="00E607DC">
        <w:rPr>
          <w:rFonts w:ascii="Segoe UI" w:hAnsi="Segoe UI" w:cs="Segoe UI"/>
        </w:rPr>
        <w:fldChar w:fldCharType="separate"/>
      </w:r>
      <w:r w:rsidRPr="00E607DC">
        <w:rPr>
          <w:rFonts w:ascii="Segoe UI" w:hAnsi="Segoe UI" w:cs="Segoe UI"/>
          <w:noProof/>
        </w:rPr>
        <w:t xml:space="preserve">                                        </w:t>
      </w:r>
      <w:r w:rsidRPr="00E607DC">
        <w:rPr>
          <w:rFonts w:ascii="Segoe UI" w:hAnsi="Segoe UI" w:cs="Segoe UI"/>
        </w:rPr>
        <w:fldChar w:fldCharType="end"/>
      </w:r>
      <w:bookmarkEnd w:id="62"/>
      <w:r w:rsidRPr="00E607DC">
        <w:rPr>
          <w:rFonts w:ascii="Segoe UI" w:hAnsi="Segoe UI" w:cs="Segoe UI"/>
        </w:rPr>
        <w:t xml:space="preserve"> </w:t>
      </w:r>
    </w:p>
    <w:p w14:paraId="77C677B1" w14:textId="77777777" w:rsidR="00424F4B" w:rsidRPr="00E607DC" w:rsidRDefault="00424F4B" w:rsidP="00424F4B">
      <w:pPr>
        <w:pStyle w:val="MOU-NoIndent"/>
        <w:rPr>
          <w:rFonts w:ascii="Segoe UI" w:hAnsi="Segoe UI" w:cs="Segoe UI"/>
        </w:rPr>
      </w:pPr>
    </w:p>
    <w:p w14:paraId="7514A0EC" w14:textId="77777777" w:rsidR="0062396E" w:rsidRPr="00E607DC" w:rsidRDefault="0062396E" w:rsidP="00F41074">
      <w:pPr>
        <w:pStyle w:val="MOU-NoIndent"/>
        <w:spacing w:after="720" w:line="240" w:lineRule="auto"/>
        <w:rPr>
          <w:rFonts w:ascii="Segoe UI" w:hAnsi="Segoe UI" w:cs="Segoe UI"/>
        </w:rPr>
        <w:sectPr w:rsidR="0062396E" w:rsidRPr="00E607DC" w:rsidSect="009236EC">
          <w:endnotePr>
            <w:numFmt w:val="decimal"/>
          </w:endnotePr>
          <w:type w:val="continuous"/>
          <w:pgSz w:w="12240" w:h="15840" w:code="1"/>
          <w:pgMar w:top="1440" w:right="1800" w:bottom="1170" w:left="1800" w:header="450" w:footer="432" w:gutter="0"/>
          <w:cols w:num="2" w:space="720"/>
          <w:noEndnote/>
          <w:titlePg/>
        </w:sectPr>
      </w:pPr>
      <w:r w:rsidRPr="00E607DC">
        <w:rPr>
          <w:rFonts w:ascii="Segoe UI" w:hAnsi="Segoe UI" w:cs="Segoe UI"/>
        </w:rPr>
        <w:t>Date: __________________</w:t>
      </w:r>
    </w:p>
    <w:p w14:paraId="2F91E124" w14:textId="1DA98942" w:rsidR="0062396E" w:rsidRPr="00AF6C67" w:rsidRDefault="0062396E" w:rsidP="00AF6C67">
      <w:pPr>
        <w:widowControl/>
        <w:pBdr>
          <w:top w:val="single" w:sz="4" w:space="4" w:color="auto"/>
        </w:pBdr>
        <w:tabs>
          <w:tab w:val="right" w:pos="9360"/>
        </w:tabs>
        <w:spacing w:line="264" w:lineRule="auto"/>
        <w:rPr>
          <w:rFonts w:ascii="Segoe UI" w:hAnsi="Segoe UI" w:cs="Segoe UI"/>
          <w:snapToGrid/>
          <w:szCs w:val="22"/>
        </w:rPr>
        <w:sectPr w:rsidR="0062396E" w:rsidRPr="00AF6C67" w:rsidSect="0079650B">
          <w:endnotePr>
            <w:numFmt w:val="decimal"/>
          </w:endnotePr>
          <w:type w:val="continuous"/>
          <w:pgSz w:w="12240" w:h="15840" w:code="1"/>
          <w:pgMar w:top="1440" w:right="1800" w:bottom="1170" w:left="1800" w:header="450" w:footer="432" w:gutter="0"/>
          <w:cols w:space="720"/>
          <w:noEndnote/>
          <w:titlePg/>
        </w:sectPr>
      </w:pPr>
      <w:r w:rsidRPr="00E85229">
        <w:rPr>
          <w:rFonts w:ascii="Segoe UI" w:hAnsi="Segoe UI" w:cs="Segoe UI"/>
          <w:snapToGrid/>
          <w:szCs w:val="22"/>
        </w:rPr>
        <w:t xml:space="preserve">Please return all pages of the signed MOU to </w:t>
      </w:r>
      <w:r w:rsidRPr="0059573A">
        <w:rPr>
          <w:rFonts w:ascii="Segoe UI" w:hAnsi="Segoe UI" w:cs="Segoe UI"/>
          <w:bCs/>
          <w:snapToGrid/>
          <w:szCs w:val="22"/>
        </w:rPr>
        <w:t>the</w:t>
      </w:r>
      <w:r w:rsidRPr="00E85229">
        <w:rPr>
          <w:rFonts w:ascii="Segoe UI" w:hAnsi="Segoe UI" w:cs="Segoe UI"/>
          <w:b/>
          <w:snapToGrid/>
          <w:szCs w:val="22"/>
        </w:rPr>
        <w:t xml:space="preserve"> Statewide Digital Accessibility Program Administrator</w:t>
      </w:r>
      <w:r w:rsidRPr="00E85229">
        <w:rPr>
          <w:rFonts w:ascii="Segoe UI" w:hAnsi="Segoe UI" w:cs="Segoe UI"/>
          <w:snapToGrid/>
          <w:szCs w:val="22"/>
        </w:rPr>
        <w:t xml:space="preserve"> at </w:t>
      </w:r>
      <w:hyperlink r:id="rId15" w:history="1">
        <w:r w:rsidRPr="00E85229">
          <w:rPr>
            <w:rStyle w:val="Hyperlink"/>
            <w:rFonts w:ascii="Segoe UI" w:hAnsi="Segoe UI" w:cs="Segoe UI"/>
            <w:snapToGrid/>
            <w:szCs w:val="22"/>
          </w:rPr>
          <w:t>statewideaccessibility@dir.texas.gov</w:t>
        </w:r>
      </w:hyperlink>
      <w:r w:rsidR="0059573A" w:rsidRPr="0059573A">
        <w:rPr>
          <w:rStyle w:val="Hyperlink"/>
          <w:rFonts w:ascii="Segoe UI" w:hAnsi="Segoe UI" w:cs="Segoe UI"/>
          <w:snapToGrid/>
          <w:color w:val="auto"/>
          <w:szCs w:val="22"/>
          <w:u w:val="none"/>
        </w:rPr>
        <w:t>.</w:t>
      </w:r>
      <w:r w:rsidR="00FC44E5">
        <w:rPr>
          <w:rStyle w:val="Hyperlink"/>
          <w:rFonts w:ascii="Segoe UI" w:hAnsi="Segoe UI" w:cs="Segoe UI"/>
          <w:snapToGrid/>
          <w:color w:val="auto"/>
          <w:szCs w:val="22"/>
          <w:u w:val="none"/>
        </w:rPr>
        <w:t xml:space="preserve"> </w:t>
      </w:r>
    </w:p>
    <w:p w14:paraId="3B5D9597" w14:textId="6355FE96" w:rsidR="0054561C" w:rsidRPr="0079650B" w:rsidRDefault="0054561C" w:rsidP="00C960FA">
      <w:pPr>
        <w:pStyle w:val="MOU-NoIndent"/>
        <w:spacing w:after="0" w:line="240" w:lineRule="auto"/>
        <w:rPr>
          <w:rFonts w:ascii="Segoe UI" w:hAnsi="Segoe UI" w:cs="Segoe UI"/>
        </w:rPr>
      </w:pPr>
    </w:p>
    <w:sectPr w:rsidR="0054561C" w:rsidRPr="0079650B" w:rsidSect="009236EC">
      <w:endnotePr>
        <w:numFmt w:val="decimal"/>
      </w:endnotePr>
      <w:type w:val="continuous"/>
      <w:pgSz w:w="12240" w:h="15840" w:code="1"/>
      <w:pgMar w:top="1440" w:right="1800" w:bottom="1170" w:left="1800" w:header="450" w:footer="432" w:gutter="0"/>
      <w:cols w:num="2"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C2BF7" w14:textId="77777777" w:rsidR="007830B4" w:rsidRDefault="007830B4">
      <w:r>
        <w:separator/>
      </w:r>
    </w:p>
  </w:endnote>
  <w:endnote w:type="continuationSeparator" w:id="0">
    <w:p w14:paraId="66007A33" w14:textId="77777777" w:rsidR="007830B4" w:rsidRDefault="007830B4">
      <w:r>
        <w:continuationSeparator/>
      </w:r>
    </w:p>
  </w:endnote>
  <w:endnote w:type="continuationNotice" w:id="1">
    <w:p w14:paraId="75029D2D" w14:textId="77777777" w:rsidR="007830B4" w:rsidRDefault="007830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A8E29D5-2A31-4A1A-888A-D25FA590B375}"/>
    <w:embedBold r:id="rId2" w:fontKey="{D63BD8F9-CA9E-4F26-B2F6-FFC1823918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DC84C20-55EE-4EDC-AEA7-44C22673C4D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1CA13B5-DA1D-4D4E-A6E4-52BFDB818B34}"/>
    <w:embedBold r:id="rId5" w:fontKey="{74CDC5C6-B96A-46B0-ACB7-EEF0AE3569A6}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AE2FF77-8E8F-450C-8D1E-6020BAB436F3}"/>
    <w:embedBold r:id="rId7" w:fontKey="{4CDD2870-985D-4F3D-BD50-857F1B3243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A694F6D-2AE2-4321-9FFC-6BD45FC1E149}"/>
    <w:embedBold r:id="rId9" w:fontKey="{6FE933C1-82B8-4680-AB99-27BE0F878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EE02" w14:textId="77777777" w:rsidR="006E4A67" w:rsidRPr="001D4B1F" w:rsidRDefault="00E719DF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>
      <w:rPr>
        <w:rFonts w:cs="Arial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begin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instrText xml:space="preserve"> PAGE </w:instrTex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separate"/>
    </w:r>
    <w:r w:rsidR="0070794C">
      <w:rPr>
        <w:rFonts w:ascii="Arial Narrow" w:hAnsi="Arial Narrow" w:cstheme="minorHAnsi"/>
        <w:b/>
        <w:bCs/>
        <w:noProof/>
        <w:snapToGrid/>
        <w:spacing w:val="6"/>
        <w:sz w:val="18"/>
        <w:szCs w:val="21"/>
      </w:rPr>
      <w:t>4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end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86CB7" w14:textId="77777777" w:rsidR="006E4A67" w:rsidRPr="002A6081" w:rsidRDefault="007974C9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 w:rsidR="00E719DF">
      <w:rPr>
        <w:rFonts w:cs="Arial"/>
        <w:snapToGrid/>
        <w:spacing w:val="6"/>
        <w:sz w:val="18"/>
        <w:szCs w:val="21"/>
      </w:rPr>
      <w:t xml:space="preserve"> </w:t>
    </w:r>
    <w:r w:rsidR="00E719DF"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="00E719DF"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begin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instrText xml:space="preserve"> PAGE </w:instrTex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separate"/>
    </w:r>
    <w:r w:rsidR="0070794C">
      <w:rPr>
        <w:rFonts w:ascii="Arial Narrow" w:hAnsi="Arial Narrow" w:cstheme="minorHAnsi"/>
        <w:b/>
        <w:bCs/>
        <w:noProof/>
        <w:snapToGrid/>
        <w:spacing w:val="6"/>
        <w:sz w:val="18"/>
        <w:szCs w:val="21"/>
      </w:rPr>
      <w:t>1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fldChar w:fldCharType="end"/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F7276" w14:textId="77777777" w:rsidR="006E4A67" w:rsidRPr="001D4B1F" w:rsidRDefault="00E719DF" w:rsidP="007974C9">
    <w:pPr>
      <w:widowControl/>
      <w:pBdr>
        <w:top w:val="single" w:sz="4" w:space="4" w:color="auto"/>
      </w:pBdr>
      <w:tabs>
        <w:tab w:val="right" w:pos="9360"/>
      </w:tabs>
      <w:spacing w:after="60" w:line="264" w:lineRule="auto"/>
      <w:rPr>
        <w:rFonts w:ascii="Arial Narrow" w:hAnsi="Arial Narrow" w:cstheme="minorHAnsi"/>
        <w:b/>
        <w:bCs/>
        <w:snapToGrid/>
        <w:spacing w:val="6"/>
        <w:sz w:val="18"/>
        <w:szCs w:val="21"/>
      </w:rPr>
    </w:pPr>
    <w:r w:rsidRPr="001D4B1F">
      <w:rPr>
        <w:rFonts w:ascii="Arial Narrow" w:hAnsi="Arial Narrow" w:cstheme="minorHAnsi"/>
        <w:snapToGrid/>
        <w:spacing w:val="6"/>
        <w:sz w:val="18"/>
        <w:szCs w:val="21"/>
      </w:rPr>
      <w:t>TEXAS DEPARTMENT OF INFORMATION RESOURCES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 w:rsidRPr="001D4B1F">
      <w:rPr>
        <w:rFonts w:cs="Arial"/>
        <w:snapToGrid/>
        <w:spacing w:val="6"/>
        <w:sz w:val="18"/>
        <w:szCs w:val="21"/>
      </w:rPr>
      <w:t>P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>O</w:t>
    </w:r>
    <w:r>
      <w:rPr>
        <w:rFonts w:cs="Arial"/>
        <w:snapToGrid/>
        <w:spacing w:val="6"/>
        <w:sz w:val="18"/>
        <w:szCs w:val="21"/>
      </w:rPr>
      <w:t>.</w:t>
    </w:r>
    <w:r w:rsidRPr="001D4B1F">
      <w:rPr>
        <w:rFonts w:cs="Arial"/>
        <w:snapToGrid/>
        <w:spacing w:val="6"/>
        <w:sz w:val="18"/>
        <w:szCs w:val="21"/>
      </w:rPr>
      <w:t xml:space="preserve"> Box 13564</w:t>
    </w:r>
    <w:r>
      <w:rPr>
        <w:rFonts w:cs="Arial"/>
        <w:snapToGrid/>
        <w:spacing w:val="6"/>
        <w:sz w:val="18"/>
        <w:szCs w:val="21"/>
      </w:rPr>
      <w:t xml:space="preserve"> </w:t>
    </w:r>
    <w:r w:rsidRPr="001D4B1F">
      <w:rPr>
        <w:rFonts w:ascii="Arial Narrow" w:hAnsi="Arial Narrow" w:cstheme="minorHAnsi"/>
        <w:snapToGrid/>
        <w:spacing w:val="6"/>
        <w:sz w:val="18"/>
        <w:szCs w:val="21"/>
      </w:rPr>
      <w:t xml:space="preserve"> </w:t>
    </w:r>
    <w:r>
      <w:rPr>
        <w:rFonts w:ascii="Arial Narrow" w:hAnsi="Arial Narrow" w:cstheme="minorHAnsi"/>
        <w:snapToGrid/>
        <w:spacing w:val="6"/>
        <w:sz w:val="18"/>
        <w:szCs w:val="21"/>
      </w:rPr>
      <w:t xml:space="preserve">|  </w:t>
    </w:r>
    <w:r>
      <w:rPr>
        <w:rFonts w:cs="Arial"/>
        <w:snapToGrid/>
        <w:spacing w:val="6"/>
        <w:sz w:val="18"/>
        <w:szCs w:val="21"/>
      </w:rPr>
      <w:t xml:space="preserve">Austin, TX </w:t>
    </w:r>
    <w:r w:rsidRPr="001D4B1F">
      <w:rPr>
        <w:rFonts w:cs="Arial"/>
        <w:snapToGrid/>
        <w:spacing w:val="6"/>
        <w:sz w:val="18"/>
        <w:szCs w:val="21"/>
      </w:rPr>
      <w:t>78711</w:t>
    </w:r>
    <w:r>
      <w:rPr>
        <w:rFonts w:ascii="Arial Narrow" w:hAnsi="Arial Narrow" w:cstheme="minorHAnsi"/>
        <w:snapToGrid/>
        <w:spacing w:val="6"/>
        <w:sz w:val="18"/>
        <w:szCs w:val="21"/>
      </w:rPr>
      <w:tab/>
    </w:r>
    <w:r w:rsidR="006E4A67">
      <w:rPr>
        <w:rFonts w:ascii="Arial Narrow" w:hAnsi="Arial Narrow" w:cstheme="minorHAnsi"/>
        <w:snapToGrid/>
        <w:spacing w:val="6"/>
        <w:sz w:val="18"/>
        <w:szCs w:val="21"/>
      </w:rPr>
      <w:t xml:space="preserve">Page </w:t>
    </w:r>
    <w:r w:rsidR="006E4A67">
      <w:rPr>
        <w:rFonts w:ascii="Arial Narrow" w:hAnsi="Arial Narrow" w:cstheme="minorHAnsi"/>
        <w:b/>
        <w:bCs/>
        <w:snapToGrid/>
        <w:spacing w:val="6"/>
        <w:sz w:val="18"/>
        <w:szCs w:val="21"/>
      </w:rPr>
      <w:t>5</w:t>
    </w:r>
    <w:r w:rsidR="006E4A67" w:rsidRPr="001D4B1F">
      <w:rPr>
        <w:rFonts w:ascii="Arial Narrow" w:hAnsi="Arial Narrow" w:cstheme="minorHAnsi"/>
        <w:b/>
        <w:bCs/>
        <w:snapToGrid/>
        <w:spacing w:val="6"/>
        <w:sz w:val="18"/>
        <w:szCs w:val="21"/>
      </w:rPr>
      <w:t xml:space="preserve"> </w:t>
    </w:r>
    <w:r w:rsidR="006E4A67" w:rsidRPr="001D4B1F">
      <w:rPr>
        <w:rFonts w:ascii="Arial Narrow" w:hAnsi="Arial Narrow" w:cstheme="minorHAnsi"/>
        <w:bCs/>
        <w:snapToGrid/>
        <w:spacing w:val="6"/>
        <w:sz w:val="18"/>
        <w:szCs w:val="21"/>
      </w:rPr>
      <w:t>of 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1E685" w14:textId="77777777" w:rsidR="007830B4" w:rsidRDefault="007830B4">
      <w:r>
        <w:separator/>
      </w:r>
    </w:p>
  </w:footnote>
  <w:footnote w:type="continuationSeparator" w:id="0">
    <w:p w14:paraId="234495E9" w14:textId="77777777" w:rsidR="007830B4" w:rsidRDefault="007830B4">
      <w:r>
        <w:continuationSeparator/>
      </w:r>
    </w:p>
  </w:footnote>
  <w:footnote w:type="continuationNotice" w:id="1">
    <w:p w14:paraId="0A7DDC02" w14:textId="77777777" w:rsidR="007830B4" w:rsidRDefault="007830B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684B46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E38DC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376E1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54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D2EE8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C7C8E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302E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60F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167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F4F6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A25C8"/>
    <w:multiLevelType w:val="hybridMultilevel"/>
    <w:tmpl w:val="633A1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D4514"/>
    <w:multiLevelType w:val="hybridMultilevel"/>
    <w:tmpl w:val="CB843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F91DBE"/>
    <w:multiLevelType w:val="hybridMultilevel"/>
    <w:tmpl w:val="7ABE6200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A21CC9"/>
    <w:multiLevelType w:val="hybridMultilevel"/>
    <w:tmpl w:val="412A58BC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4AD7023"/>
    <w:multiLevelType w:val="hybridMultilevel"/>
    <w:tmpl w:val="807216A2"/>
    <w:lvl w:ilvl="0" w:tplc="A3FA5BEC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D180A9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3EA64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7C34C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F6A2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6600A2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BA5F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88CC6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B78155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4C05014"/>
    <w:multiLevelType w:val="hybridMultilevel"/>
    <w:tmpl w:val="ADA06722"/>
    <w:lvl w:ilvl="0" w:tplc="9078C4A4">
      <w:start w:val="1"/>
      <w:numFmt w:val="bullet"/>
      <w:pStyle w:val="BulletLis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778234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62D7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643F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C97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AC0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12F5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22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BA98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05CA7"/>
    <w:multiLevelType w:val="hybridMultilevel"/>
    <w:tmpl w:val="91A6FF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0120F66"/>
    <w:multiLevelType w:val="hybridMultilevel"/>
    <w:tmpl w:val="BD2CD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55008"/>
    <w:multiLevelType w:val="multilevel"/>
    <w:tmpl w:val="F3E2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2509060C"/>
    <w:multiLevelType w:val="hybridMultilevel"/>
    <w:tmpl w:val="67CECA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B035FDE"/>
    <w:multiLevelType w:val="hybridMultilevel"/>
    <w:tmpl w:val="2610A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B358C"/>
    <w:multiLevelType w:val="hybridMultilevel"/>
    <w:tmpl w:val="F048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C90B47"/>
    <w:multiLevelType w:val="hybridMultilevel"/>
    <w:tmpl w:val="F1086B18"/>
    <w:lvl w:ilvl="0" w:tplc="6B4E23F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EAF7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FBC4DE6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772681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20488F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176C44E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E64815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BCCF6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77428A6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2A7555"/>
    <w:multiLevelType w:val="hybridMultilevel"/>
    <w:tmpl w:val="23CEDC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46ADC"/>
    <w:multiLevelType w:val="hybridMultilevel"/>
    <w:tmpl w:val="4D8EBF90"/>
    <w:lvl w:ilvl="0" w:tplc="9C2E032C">
      <w:start w:val="1"/>
      <w:numFmt w:val="decimal"/>
      <w:lvlText w:val="%1."/>
      <w:lvlJc w:val="left"/>
      <w:pPr>
        <w:ind w:left="360" w:hanging="360"/>
      </w:pPr>
      <w:rPr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0CF795B"/>
    <w:multiLevelType w:val="hybridMultilevel"/>
    <w:tmpl w:val="DA06BA82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342457"/>
    <w:multiLevelType w:val="hybridMultilevel"/>
    <w:tmpl w:val="AE14C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B747F7"/>
    <w:multiLevelType w:val="hybridMultilevel"/>
    <w:tmpl w:val="A6024F34"/>
    <w:lvl w:ilvl="0" w:tplc="E87A11C0">
      <w:start w:val="1"/>
      <w:numFmt w:val="decimal"/>
      <w:lvlText w:val="%1."/>
      <w:lvlJc w:val="left"/>
      <w:pPr>
        <w:ind w:left="360" w:hanging="360"/>
      </w:pPr>
      <w:rPr>
        <w:b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5055BA"/>
    <w:multiLevelType w:val="hybridMultilevel"/>
    <w:tmpl w:val="F61E5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574E7"/>
    <w:multiLevelType w:val="hybridMultilevel"/>
    <w:tmpl w:val="17185712"/>
    <w:lvl w:ilvl="0" w:tplc="9A80B154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23385D"/>
    <w:multiLevelType w:val="hybridMultilevel"/>
    <w:tmpl w:val="01A80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574F82"/>
    <w:multiLevelType w:val="multilevel"/>
    <w:tmpl w:val="88862790"/>
    <w:lvl w:ilvl="0">
      <w:start w:val="1"/>
      <w:numFmt w:val="decimal"/>
      <w:pStyle w:val="Num-Heading1"/>
      <w:lvlText w:val="%1.0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pStyle w:val="Num-Heading2"/>
      <w:lvlText w:val="%1.%2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spacing w:val="10"/>
        <w:sz w:val="28"/>
      </w:rPr>
    </w:lvl>
    <w:lvl w:ilvl="2">
      <w:start w:val="1"/>
      <w:numFmt w:val="decimal"/>
      <w:pStyle w:val="Num-Heading3"/>
      <w:lvlText w:val="%1.%2.%3"/>
      <w:lvlJc w:val="left"/>
      <w:pPr>
        <w:tabs>
          <w:tab w:val="num" w:pos="907"/>
        </w:tabs>
        <w:ind w:left="907" w:hanging="907"/>
      </w:pPr>
      <w:rPr>
        <w:rFonts w:ascii="Arial" w:hAnsi="Arial" w:cs="Times New Roman" w:hint="default"/>
        <w:b/>
        <w:i w:val="0"/>
        <w:sz w:val="24"/>
      </w:rPr>
    </w:lvl>
    <w:lvl w:ilvl="3">
      <w:start w:val="1"/>
      <w:numFmt w:val="decimal"/>
      <w:pStyle w:val="Num-Heading4"/>
      <w:lvlText w:val="%1.%2.%3.%4"/>
      <w:lvlJc w:val="left"/>
      <w:pPr>
        <w:tabs>
          <w:tab w:val="num" w:pos="994"/>
        </w:tabs>
        <w:ind w:left="994" w:hanging="994"/>
      </w:pPr>
      <w:rPr>
        <w:rFonts w:ascii="Arial" w:hAnsi="Arial" w:cs="Times New Roman" w:hint="default"/>
        <w:b/>
        <w:i/>
        <w:sz w:val="24"/>
      </w:rPr>
    </w:lvl>
    <w:lvl w:ilvl="4">
      <w:start w:val="1"/>
      <w:numFmt w:val="decimal"/>
      <w:pStyle w:val="Num-Heading5"/>
      <w:lvlText w:val="%1.%2.%3.%4.%5"/>
      <w:lvlJc w:val="left"/>
      <w:pPr>
        <w:tabs>
          <w:tab w:val="num" w:pos="1166"/>
        </w:tabs>
        <w:ind w:left="1166" w:hanging="1166"/>
      </w:pPr>
      <w:rPr>
        <w:rFonts w:ascii="Arial" w:hAnsi="Arial" w:cs="Times New Roman" w:hint="default"/>
        <w:b/>
        <w:i/>
        <w:sz w:val="24"/>
        <w:u w:val="single"/>
      </w:rPr>
    </w:lvl>
    <w:lvl w:ilvl="5">
      <w:start w:val="1"/>
      <w:numFmt w:val="decimal"/>
      <w:pStyle w:val="Num-Heading6"/>
      <w:lvlText w:val="%1.%2.%3.%4.%5.%6"/>
      <w:lvlJc w:val="left"/>
      <w:pPr>
        <w:tabs>
          <w:tab w:val="num" w:pos="1440"/>
        </w:tabs>
        <w:ind w:left="1440" w:hanging="1440"/>
      </w:pPr>
      <w:rPr>
        <w:rFonts w:ascii="Arial" w:hAnsi="Arial" w:cs="Times New Roman" w:hint="default"/>
        <w:b w:val="0"/>
        <w:i w:val="0"/>
        <w:sz w:val="24"/>
      </w:rPr>
    </w:lvl>
    <w:lvl w:ilvl="6">
      <w:start w:val="1"/>
      <w:numFmt w:val="decimal"/>
      <w:pStyle w:val="Num-Heading7"/>
      <w:lvlText w:val="%1.%2.%3.%4.%5.%6.%7"/>
      <w:lvlJc w:val="left"/>
      <w:pPr>
        <w:tabs>
          <w:tab w:val="num" w:pos="1627"/>
        </w:tabs>
        <w:ind w:left="1627" w:hanging="1627"/>
      </w:pPr>
      <w:rPr>
        <w:rFonts w:ascii="Arial" w:hAnsi="Arial" w:cs="Times New Roman" w:hint="default"/>
        <w:b w:val="0"/>
        <w:i/>
        <w:sz w:val="24"/>
        <w:u w:val="none"/>
      </w:rPr>
    </w:lvl>
    <w:lvl w:ilvl="7">
      <w:start w:val="1"/>
      <w:numFmt w:val="decimal"/>
      <w:pStyle w:val="Num-Heading8"/>
      <w:lvlText w:val="%1.%2.%3.%4.%5.%6.%7.%8"/>
      <w:lvlJc w:val="left"/>
      <w:pPr>
        <w:tabs>
          <w:tab w:val="num" w:pos="1714"/>
        </w:tabs>
        <w:ind w:left="1714" w:hanging="1714"/>
      </w:pPr>
      <w:rPr>
        <w:rFonts w:ascii="Arial" w:hAnsi="Arial" w:cs="Times New Roman" w:hint="default"/>
        <w:b w:val="0"/>
        <w:i/>
        <w:sz w:val="24"/>
        <w:u w:val="single"/>
      </w:rPr>
    </w:lvl>
    <w:lvl w:ilvl="8">
      <w:start w:val="1"/>
      <w:numFmt w:val="decimal"/>
      <w:pStyle w:val="Num-Heading9"/>
      <w:lvlText w:val="%1.%2.%3.%4.%5.%6.%7.%8.%9"/>
      <w:lvlJc w:val="left"/>
      <w:pPr>
        <w:tabs>
          <w:tab w:val="num" w:pos="1886"/>
        </w:tabs>
        <w:ind w:left="1886" w:hanging="1886"/>
      </w:pPr>
      <w:rPr>
        <w:rFonts w:ascii="Arial" w:hAnsi="Arial" w:cs="Times New Roman" w:hint="default"/>
        <w:b/>
        <w:i w:val="0"/>
        <w:sz w:val="22"/>
        <w:u w:val="none"/>
      </w:rPr>
    </w:lvl>
  </w:abstractNum>
  <w:abstractNum w:abstractNumId="32" w15:restartNumberingAfterBreak="0">
    <w:nsid w:val="79E4756F"/>
    <w:multiLevelType w:val="hybridMultilevel"/>
    <w:tmpl w:val="3DCE8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85789"/>
    <w:multiLevelType w:val="hybridMultilevel"/>
    <w:tmpl w:val="C8D89D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11440274">
    <w:abstractNumId w:val="31"/>
  </w:num>
  <w:num w:numId="2" w16cid:durableId="657732461">
    <w:abstractNumId w:val="15"/>
  </w:num>
  <w:num w:numId="3" w16cid:durableId="311908027">
    <w:abstractNumId w:val="22"/>
  </w:num>
  <w:num w:numId="4" w16cid:durableId="632367739">
    <w:abstractNumId w:val="13"/>
  </w:num>
  <w:num w:numId="5" w16cid:durableId="1085494452">
    <w:abstractNumId w:val="14"/>
  </w:num>
  <w:num w:numId="6" w16cid:durableId="1153914699">
    <w:abstractNumId w:val="26"/>
  </w:num>
  <w:num w:numId="7" w16cid:durableId="1133253433">
    <w:abstractNumId w:val="25"/>
  </w:num>
  <w:num w:numId="8" w16cid:durableId="1486971805">
    <w:abstractNumId w:val="12"/>
  </w:num>
  <w:num w:numId="9" w16cid:durableId="277370247">
    <w:abstractNumId w:val="29"/>
  </w:num>
  <w:num w:numId="10" w16cid:durableId="32191563">
    <w:abstractNumId w:val="30"/>
  </w:num>
  <w:num w:numId="11" w16cid:durableId="1820993405">
    <w:abstractNumId w:val="18"/>
  </w:num>
  <w:num w:numId="12" w16cid:durableId="4043744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660699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297308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227909959">
    <w:abstractNumId w:val="20"/>
  </w:num>
  <w:num w:numId="16" w16cid:durableId="2139688308">
    <w:abstractNumId w:val="11"/>
  </w:num>
  <w:num w:numId="17" w16cid:durableId="1942684542">
    <w:abstractNumId w:val="21"/>
  </w:num>
  <w:num w:numId="18" w16cid:durableId="1736508745">
    <w:abstractNumId w:val="28"/>
  </w:num>
  <w:num w:numId="19" w16cid:durableId="1792287749">
    <w:abstractNumId w:val="10"/>
  </w:num>
  <w:num w:numId="20" w16cid:durableId="662583679">
    <w:abstractNumId w:val="32"/>
  </w:num>
  <w:num w:numId="21" w16cid:durableId="692388923">
    <w:abstractNumId w:val="24"/>
  </w:num>
  <w:num w:numId="22" w16cid:durableId="933904998">
    <w:abstractNumId w:val="9"/>
  </w:num>
  <w:num w:numId="23" w16cid:durableId="1931045150">
    <w:abstractNumId w:val="7"/>
  </w:num>
  <w:num w:numId="24" w16cid:durableId="600526120">
    <w:abstractNumId w:val="6"/>
  </w:num>
  <w:num w:numId="25" w16cid:durableId="282154555">
    <w:abstractNumId w:val="5"/>
  </w:num>
  <w:num w:numId="26" w16cid:durableId="663826849">
    <w:abstractNumId w:val="4"/>
  </w:num>
  <w:num w:numId="27" w16cid:durableId="498814694">
    <w:abstractNumId w:val="8"/>
  </w:num>
  <w:num w:numId="28" w16cid:durableId="2089227610">
    <w:abstractNumId w:val="3"/>
  </w:num>
  <w:num w:numId="29" w16cid:durableId="2145343418">
    <w:abstractNumId w:val="2"/>
  </w:num>
  <w:num w:numId="30" w16cid:durableId="1287276854">
    <w:abstractNumId w:val="1"/>
  </w:num>
  <w:num w:numId="31" w16cid:durableId="454446525">
    <w:abstractNumId w:val="0"/>
  </w:num>
  <w:num w:numId="32" w16cid:durableId="603003309">
    <w:abstractNumId w:val="33"/>
  </w:num>
  <w:num w:numId="33" w16cid:durableId="852574537">
    <w:abstractNumId w:val="19"/>
  </w:num>
  <w:num w:numId="34" w16cid:durableId="650255748">
    <w:abstractNumId w:val="16"/>
  </w:num>
  <w:num w:numId="35" w16cid:durableId="1925259677">
    <w:abstractNumId w:val="17"/>
  </w:num>
  <w:num w:numId="36" w16cid:durableId="929587657">
    <w:abstractNumId w:val="23"/>
  </w:num>
  <w:num w:numId="37" w16cid:durableId="11880575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documentProtection w:edit="forms" w:enforcement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fill="f" fillcolor="white" stroke="f">
      <v:fill color="white" on="f"/>
      <v:stroke weight="0" on="f"/>
      <v:textbox inset="0,0,0,0"/>
    </o:shapedefaults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626"/>
    <w:rsid w:val="00004711"/>
    <w:rsid w:val="0000602E"/>
    <w:rsid w:val="00011154"/>
    <w:rsid w:val="00013034"/>
    <w:rsid w:val="00014641"/>
    <w:rsid w:val="00023447"/>
    <w:rsid w:val="00024733"/>
    <w:rsid w:val="00025C40"/>
    <w:rsid w:val="00032665"/>
    <w:rsid w:val="00035E40"/>
    <w:rsid w:val="00036DF0"/>
    <w:rsid w:val="000403B0"/>
    <w:rsid w:val="00041CC8"/>
    <w:rsid w:val="0004324A"/>
    <w:rsid w:val="00047AF3"/>
    <w:rsid w:val="00047C5E"/>
    <w:rsid w:val="0005235B"/>
    <w:rsid w:val="00054B1A"/>
    <w:rsid w:val="0005792E"/>
    <w:rsid w:val="0006272A"/>
    <w:rsid w:val="00062830"/>
    <w:rsid w:val="00063F59"/>
    <w:rsid w:val="000667A9"/>
    <w:rsid w:val="000800F0"/>
    <w:rsid w:val="0008311D"/>
    <w:rsid w:val="00086854"/>
    <w:rsid w:val="000869FA"/>
    <w:rsid w:val="000914B9"/>
    <w:rsid w:val="00092237"/>
    <w:rsid w:val="000A2C41"/>
    <w:rsid w:val="000A3B97"/>
    <w:rsid w:val="000A6657"/>
    <w:rsid w:val="000B26C6"/>
    <w:rsid w:val="000B2961"/>
    <w:rsid w:val="000B3873"/>
    <w:rsid w:val="000B6E11"/>
    <w:rsid w:val="000B73B6"/>
    <w:rsid w:val="000C7C02"/>
    <w:rsid w:val="000C7F5C"/>
    <w:rsid w:val="000D3A96"/>
    <w:rsid w:val="000D4062"/>
    <w:rsid w:val="000E0B2F"/>
    <w:rsid w:val="000E5C95"/>
    <w:rsid w:val="000E61AA"/>
    <w:rsid w:val="000E7B3C"/>
    <w:rsid w:val="000F0E20"/>
    <w:rsid w:val="000F1D20"/>
    <w:rsid w:val="000F48F7"/>
    <w:rsid w:val="00101686"/>
    <w:rsid w:val="00107970"/>
    <w:rsid w:val="00107D64"/>
    <w:rsid w:val="00115E5A"/>
    <w:rsid w:val="00116C4D"/>
    <w:rsid w:val="001246BD"/>
    <w:rsid w:val="00125491"/>
    <w:rsid w:val="0013079B"/>
    <w:rsid w:val="00130DDA"/>
    <w:rsid w:val="0013756D"/>
    <w:rsid w:val="00154735"/>
    <w:rsid w:val="00155FB7"/>
    <w:rsid w:val="00156130"/>
    <w:rsid w:val="001563E9"/>
    <w:rsid w:val="00160EBE"/>
    <w:rsid w:val="001638DF"/>
    <w:rsid w:val="00163C8C"/>
    <w:rsid w:val="00165109"/>
    <w:rsid w:val="00166E11"/>
    <w:rsid w:val="00191DDC"/>
    <w:rsid w:val="00193B71"/>
    <w:rsid w:val="0019441B"/>
    <w:rsid w:val="00197A0B"/>
    <w:rsid w:val="001B21FB"/>
    <w:rsid w:val="001B2A69"/>
    <w:rsid w:val="001B56F2"/>
    <w:rsid w:val="001B5FBC"/>
    <w:rsid w:val="001B623F"/>
    <w:rsid w:val="001B708D"/>
    <w:rsid w:val="001C19FB"/>
    <w:rsid w:val="001C52BE"/>
    <w:rsid w:val="001D4B1F"/>
    <w:rsid w:val="001D7F6F"/>
    <w:rsid w:val="001E3656"/>
    <w:rsid w:val="001E4A70"/>
    <w:rsid w:val="001E6CB2"/>
    <w:rsid w:val="001F3BCC"/>
    <w:rsid w:val="001F7162"/>
    <w:rsid w:val="00202772"/>
    <w:rsid w:val="00204887"/>
    <w:rsid w:val="00221921"/>
    <w:rsid w:val="00224082"/>
    <w:rsid w:val="00226B88"/>
    <w:rsid w:val="00231DA9"/>
    <w:rsid w:val="00232855"/>
    <w:rsid w:val="00237383"/>
    <w:rsid w:val="00237825"/>
    <w:rsid w:val="00237C87"/>
    <w:rsid w:val="00240254"/>
    <w:rsid w:val="0024076F"/>
    <w:rsid w:val="00241201"/>
    <w:rsid w:val="00242992"/>
    <w:rsid w:val="00245CAE"/>
    <w:rsid w:val="00250A88"/>
    <w:rsid w:val="00262D16"/>
    <w:rsid w:val="002664F7"/>
    <w:rsid w:val="00266C8E"/>
    <w:rsid w:val="0027356E"/>
    <w:rsid w:val="00287A8D"/>
    <w:rsid w:val="00296FBA"/>
    <w:rsid w:val="002A24A6"/>
    <w:rsid w:val="002A5903"/>
    <w:rsid w:val="002A6081"/>
    <w:rsid w:val="002A7D0B"/>
    <w:rsid w:val="002C2122"/>
    <w:rsid w:val="002E4762"/>
    <w:rsid w:val="002E6585"/>
    <w:rsid w:val="002E72EF"/>
    <w:rsid w:val="002E769E"/>
    <w:rsid w:val="002E76EA"/>
    <w:rsid w:val="002F19B6"/>
    <w:rsid w:val="002F1E18"/>
    <w:rsid w:val="002F211D"/>
    <w:rsid w:val="002F2B04"/>
    <w:rsid w:val="002F3BFA"/>
    <w:rsid w:val="002F5B0B"/>
    <w:rsid w:val="002F6BF7"/>
    <w:rsid w:val="00300075"/>
    <w:rsid w:val="00300CE1"/>
    <w:rsid w:val="00300D8D"/>
    <w:rsid w:val="003011F4"/>
    <w:rsid w:val="003066CE"/>
    <w:rsid w:val="00313FEB"/>
    <w:rsid w:val="003147A2"/>
    <w:rsid w:val="003154B2"/>
    <w:rsid w:val="00317EE6"/>
    <w:rsid w:val="00333051"/>
    <w:rsid w:val="003407C9"/>
    <w:rsid w:val="0034636A"/>
    <w:rsid w:val="003471CE"/>
    <w:rsid w:val="00361B10"/>
    <w:rsid w:val="00385A8B"/>
    <w:rsid w:val="00395018"/>
    <w:rsid w:val="00397258"/>
    <w:rsid w:val="003A026F"/>
    <w:rsid w:val="003A0669"/>
    <w:rsid w:val="003A2677"/>
    <w:rsid w:val="003A34EE"/>
    <w:rsid w:val="003A5165"/>
    <w:rsid w:val="003A6F88"/>
    <w:rsid w:val="003A7FB1"/>
    <w:rsid w:val="003B3F4A"/>
    <w:rsid w:val="003B6740"/>
    <w:rsid w:val="003E42E7"/>
    <w:rsid w:val="003E5CE9"/>
    <w:rsid w:val="003E61C6"/>
    <w:rsid w:val="003E62B8"/>
    <w:rsid w:val="003F6C12"/>
    <w:rsid w:val="00400A0F"/>
    <w:rsid w:val="00405383"/>
    <w:rsid w:val="0041273B"/>
    <w:rsid w:val="00416C44"/>
    <w:rsid w:val="00422D57"/>
    <w:rsid w:val="00424F4B"/>
    <w:rsid w:val="0043379F"/>
    <w:rsid w:val="004367FC"/>
    <w:rsid w:val="004374F6"/>
    <w:rsid w:val="0044273E"/>
    <w:rsid w:val="004510DF"/>
    <w:rsid w:val="00451750"/>
    <w:rsid w:val="00452B31"/>
    <w:rsid w:val="00454791"/>
    <w:rsid w:val="00471364"/>
    <w:rsid w:val="004758F3"/>
    <w:rsid w:val="004804A1"/>
    <w:rsid w:val="004956C1"/>
    <w:rsid w:val="004A4523"/>
    <w:rsid w:val="004A5408"/>
    <w:rsid w:val="004A6845"/>
    <w:rsid w:val="004B3185"/>
    <w:rsid w:val="004B68F1"/>
    <w:rsid w:val="004C0913"/>
    <w:rsid w:val="004C3603"/>
    <w:rsid w:val="004C3AA1"/>
    <w:rsid w:val="004C4262"/>
    <w:rsid w:val="004D0312"/>
    <w:rsid w:val="004D3214"/>
    <w:rsid w:val="004D4D79"/>
    <w:rsid w:val="004D6E2B"/>
    <w:rsid w:val="004E1F56"/>
    <w:rsid w:val="004E33AA"/>
    <w:rsid w:val="004E3AA8"/>
    <w:rsid w:val="004E52D0"/>
    <w:rsid w:val="004E5630"/>
    <w:rsid w:val="004F6EEE"/>
    <w:rsid w:val="004F79C6"/>
    <w:rsid w:val="00504ACE"/>
    <w:rsid w:val="00504EE7"/>
    <w:rsid w:val="00505A9A"/>
    <w:rsid w:val="00505AE1"/>
    <w:rsid w:val="00510AE4"/>
    <w:rsid w:val="005152BC"/>
    <w:rsid w:val="005217CD"/>
    <w:rsid w:val="00540FBA"/>
    <w:rsid w:val="005412CF"/>
    <w:rsid w:val="005437D2"/>
    <w:rsid w:val="0054561C"/>
    <w:rsid w:val="00555570"/>
    <w:rsid w:val="00555DE0"/>
    <w:rsid w:val="005616D9"/>
    <w:rsid w:val="00562667"/>
    <w:rsid w:val="00565739"/>
    <w:rsid w:val="00566EF8"/>
    <w:rsid w:val="00573CAB"/>
    <w:rsid w:val="005811AB"/>
    <w:rsid w:val="005855E8"/>
    <w:rsid w:val="00587B04"/>
    <w:rsid w:val="00591193"/>
    <w:rsid w:val="005915A0"/>
    <w:rsid w:val="005940B6"/>
    <w:rsid w:val="0059573A"/>
    <w:rsid w:val="00597F24"/>
    <w:rsid w:val="005A3FD0"/>
    <w:rsid w:val="005B1673"/>
    <w:rsid w:val="005C519F"/>
    <w:rsid w:val="005D0A45"/>
    <w:rsid w:val="005D4080"/>
    <w:rsid w:val="005D6241"/>
    <w:rsid w:val="005D6867"/>
    <w:rsid w:val="005D6BC7"/>
    <w:rsid w:val="005E2BEF"/>
    <w:rsid w:val="005F0933"/>
    <w:rsid w:val="006016CB"/>
    <w:rsid w:val="00601828"/>
    <w:rsid w:val="006078E3"/>
    <w:rsid w:val="00610A4A"/>
    <w:rsid w:val="00613356"/>
    <w:rsid w:val="0061600B"/>
    <w:rsid w:val="006168A0"/>
    <w:rsid w:val="0062396E"/>
    <w:rsid w:val="00627DDA"/>
    <w:rsid w:val="00631F1C"/>
    <w:rsid w:val="00632AF0"/>
    <w:rsid w:val="00634689"/>
    <w:rsid w:val="00636F3F"/>
    <w:rsid w:val="006376E8"/>
    <w:rsid w:val="00637877"/>
    <w:rsid w:val="00645033"/>
    <w:rsid w:val="00645FA1"/>
    <w:rsid w:val="00646BE9"/>
    <w:rsid w:val="0066336C"/>
    <w:rsid w:val="006639DC"/>
    <w:rsid w:val="0066788D"/>
    <w:rsid w:val="00672559"/>
    <w:rsid w:val="00683322"/>
    <w:rsid w:val="0069137B"/>
    <w:rsid w:val="00692685"/>
    <w:rsid w:val="00693B9A"/>
    <w:rsid w:val="006A1D06"/>
    <w:rsid w:val="006B1241"/>
    <w:rsid w:val="006C3BCC"/>
    <w:rsid w:val="006C42A8"/>
    <w:rsid w:val="006C5C3E"/>
    <w:rsid w:val="006D6DB6"/>
    <w:rsid w:val="006D7545"/>
    <w:rsid w:val="006E4A67"/>
    <w:rsid w:val="006F21FC"/>
    <w:rsid w:val="006F2E0D"/>
    <w:rsid w:val="006F4652"/>
    <w:rsid w:val="0070794C"/>
    <w:rsid w:val="0071245A"/>
    <w:rsid w:val="00714B32"/>
    <w:rsid w:val="00715F5C"/>
    <w:rsid w:val="00722181"/>
    <w:rsid w:val="0072271F"/>
    <w:rsid w:val="007343F8"/>
    <w:rsid w:val="0073455B"/>
    <w:rsid w:val="00734EAC"/>
    <w:rsid w:val="00740A32"/>
    <w:rsid w:val="00744D7A"/>
    <w:rsid w:val="007457D7"/>
    <w:rsid w:val="00764252"/>
    <w:rsid w:val="00767218"/>
    <w:rsid w:val="00772564"/>
    <w:rsid w:val="007726F4"/>
    <w:rsid w:val="007732D1"/>
    <w:rsid w:val="007820A8"/>
    <w:rsid w:val="007830B4"/>
    <w:rsid w:val="007834F8"/>
    <w:rsid w:val="007849A3"/>
    <w:rsid w:val="00784F0A"/>
    <w:rsid w:val="00792E71"/>
    <w:rsid w:val="0079650B"/>
    <w:rsid w:val="007974C9"/>
    <w:rsid w:val="00797E7D"/>
    <w:rsid w:val="007A2F3F"/>
    <w:rsid w:val="007A4903"/>
    <w:rsid w:val="007B20B6"/>
    <w:rsid w:val="007B4060"/>
    <w:rsid w:val="007C0CD7"/>
    <w:rsid w:val="007C13DA"/>
    <w:rsid w:val="007C2B77"/>
    <w:rsid w:val="007C672D"/>
    <w:rsid w:val="007C6DCF"/>
    <w:rsid w:val="007C7C19"/>
    <w:rsid w:val="007D2520"/>
    <w:rsid w:val="007D2E2C"/>
    <w:rsid w:val="007D4ABA"/>
    <w:rsid w:val="007E0DEC"/>
    <w:rsid w:val="007E199F"/>
    <w:rsid w:val="007E4F4B"/>
    <w:rsid w:val="007F22A8"/>
    <w:rsid w:val="007F67BD"/>
    <w:rsid w:val="007F7998"/>
    <w:rsid w:val="0080059E"/>
    <w:rsid w:val="00802C95"/>
    <w:rsid w:val="00811104"/>
    <w:rsid w:val="00811105"/>
    <w:rsid w:val="00811860"/>
    <w:rsid w:val="008217CB"/>
    <w:rsid w:val="008226F2"/>
    <w:rsid w:val="00832D2D"/>
    <w:rsid w:val="00833ACA"/>
    <w:rsid w:val="00835AFC"/>
    <w:rsid w:val="008365F9"/>
    <w:rsid w:val="0084737B"/>
    <w:rsid w:val="00863D4F"/>
    <w:rsid w:val="0087318F"/>
    <w:rsid w:val="00876FA4"/>
    <w:rsid w:val="0088295C"/>
    <w:rsid w:val="0088532B"/>
    <w:rsid w:val="00893DFF"/>
    <w:rsid w:val="008947A8"/>
    <w:rsid w:val="0089508B"/>
    <w:rsid w:val="008A06DD"/>
    <w:rsid w:val="008A6EA9"/>
    <w:rsid w:val="008B0EE1"/>
    <w:rsid w:val="008B5E42"/>
    <w:rsid w:val="008B7D7C"/>
    <w:rsid w:val="008C6C59"/>
    <w:rsid w:val="008C79D3"/>
    <w:rsid w:val="008D03F8"/>
    <w:rsid w:val="008D2095"/>
    <w:rsid w:val="008D64A5"/>
    <w:rsid w:val="00900B00"/>
    <w:rsid w:val="00900E06"/>
    <w:rsid w:val="00901653"/>
    <w:rsid w:val="0090301B"/>
    <w:rsid w:val="0091604D"/>
    <w:rsid w:val="00921277"/>
    <w:rsid w:val="009236EC"/>
    <w:rsid w:val="00925562"/>
    <w:rsid w:val="009259E8"/>
    <w:rsid w:val="0092724F"/>
    <w:rsid w:val="00931AE9"/>
    <w:rsid w:val="00944632"/>
    <w:rsid w:val="00950548"/>
    <w:rsid w:val="0095577B"/>
    <w:rsid w:val="009557AA"/>
    <w:rsid w:val="00956729"/>
    <w:rsid w:val="0096043A"/>
    <w:rsid w:val="00963DCC"/>
    <w:rsid w:val="00970390"/>
    <w:rsid w:val="00972003"/>
    <w:rsid w:val="009813D2"/>
    <w:rsid w:val="00985A17"/>
    <w:rsid w:val="009902CD"/>
    <w:rsid w:val="009964EF"/>
    <w:rsid w:val="009A45CF"/>
    <w:rsid w:val="009B1377"/>
    <w:rsid w:val="009C019B"/>
    <w:rsid w:val="009C1E2D"/>
    <w:rsid w:val="009C395E"/>
    <w:rsid w:val="009D42E4"/>
    <w:rsid w:val="009D4D5A"/>
    <w:rsid w:val="009E1BCD"/>
    <w:rsid w:val="009F0626"/>
    <w:rsid w:val="00A0087A"/>
    <w:rsid w:val="00A04042"/>
    <w:rsid w:val="00A06549"/>
    <w:rsid w:val="00A12B83"/>
    <w:rsid w:val="00A269EC"/>
    <w:rsid w:val="00A27426"/>
    <w:rsid w:val="00A31132"/>
    <w:rsid w:val="00A312AE"/>
    <w:rsid w:val="00A31672"/>
    <w:rsid w:val="00A3396D"/>
    <w:rsid w:val="00A41C05"/>
    <w:rsid w:val="00A5420B"/>
    <w:rsid w:val="00A5719A"/>
    <w:rsid w:val="00A57A4D"/>
    <w:rsid w:val="00A61B71"/>
    <w:rsid w:val="00A62582"/>
    <w:rsid w:val="00A629C7"/>
    <w:rsid w:val="00A66992"/>
    <w:rsid w:val="00A83560"/>
    <w:rsid w:val="00A84856"/>
    <w:rsid w:val="00A9353B"/>
    <w:rsid w:val="00A93D3B"/>
    <w:rsid w:val="00A97893"/>
    <w:rsid w:val="00AB111F"/>
    <w:rsid w:val="00AB5F6D"/>
    <w:rsid w:val="00AC7875"/>
    <w:rsid w:val="00AD072E"/>
    <w:rsid w:val="00AD14A6"/>
    <w:rsid w:val="00AD4126"/>
    <w:rsid w:val="00AD60BE"/>
    <w:rsid w:val="00AE0AAF"/>
    <w:rsid w:val="00AE17CE"/>
    <w:rsid w:val="00AE238D"/>
    <w:rsid w:val="00AF2BD0"/>
    <w:rsid w:val="00AF2CB3"/>
    <w:rsid w:val="00AF6C67"/>
    <w:rsid w:val="00B01B13"/>
    <w:rsid w:val="00B126F0"/>
    <w:rsid w:val="00B12FBB"/>
    <w:rsid w:val="00B14C44"/>
    <w:rsid w:val="00B16AB7"/>
    <w:rsid w:val="00B22FCD"/>
    <w:rsid w:val="00B351AC"/>
    <w:rsid w:val="00B35357"/>
    <w:rsid w:val="00B3753A"/>
    <w:rsid w:val="00B37AEA"/>
    <w:rsid w:val="00B43CC6"/>
    <w:rsid w:val="00B44373"/>
    <w:rsid w:val="00B6168D"/>
    <w:rsid w:val="00B61CC7"/>
    <w:rsid w:val="00B6513A"/>
    <w:rsid w:val="00B669D9"/>
    <w:rsid w:val="00B720AB"/>
    <w:rsid w:val="00B735ED"/>
    <w:rsid w:val="00B7362F"/>
    <w:rsid w:val="00B73D5E"/>
    <w:rsid w:val="00B74F8D"/>
    <w:rsid w:val="00B76497"/>
    <w:rsid w:val="00B80FE2"/>
    <w:rsid w:val="00B90929"/>
    <w:rsid w:val="00B90BA5"/>
    <w:rsid w:val="00B90DA2"/>
    <w:rsid w:val="00BA5A62"/>
    <w:rsid w:val="00BA71DD"/>
    <w:rsid w:val="00BB2E36"/>
    <w:rsid w:val="00BB3938"/>
    <w:rsid w:val="00BB39FB"/>
    <w:rsid w:val="00BB5380"/>
    <w:rsid w:val="00BB6B43"/>
    <w:rsid w:val="00BD1987"/>
    <w:rsid w:val="00BD5CB9"/>
    <w:rsid w:val="00BD7D07"/>
    <w:rsid w:val="00BE08AD"/>
    <w:rsid w:val="00BE1B74"/>
    <w:rsid w:val="00BE52C3"/>
    <w:rsid w:val="00BF1AF1"/>
    <w:rsid w:val="00BF1B50"/>
    <w:rsid w:val="00BF7321"/>
    <w:rsid w:val="00C156C9"/>
    <w:rsid w:val="00C26D93"/>
    <w:rsid w:val="00C31D26"/>
    <w:rsid w:val="00C479C9"/>
    <w:rsid w:val="00C61E4D"/>
    <w:rsid w:val="00C6221F"/>
    <w:rsid w:val="00C626E6"/>
    <w:rsid w:val="00C727BF"/>
    <w:rsid w:val="00C7381C"/>
    <w:rsid w:val="00C773DF"/>
    <w:rsid w:val="00C82074"/>
    <w:rsid w:val="00C839B2"/>
    <w:rsid w:val="00C8540A"/>
    <w:rsid w:val="00C87A8F"/>
    <w:rsid w:val="00C90F0A"/>
    <w:rsid w:val="00C93BD1"/>
    <w:rsid w:val="00C9557B"/>
    <w:rsid w:val="00C960FA"/>
    <w:rsid w:val="00CA10BF"/>
    <w:rsid w:val="00CC25ED"/>
    <w:rsid w:val="00CE0B6E"/>
    <w:rsid w:val="00CE79CC"/>
    <w:rsid w:val="00CF03E5"/>
    <w:rsid w:val="00CF1A68"/>
    <w:rsid w:val="00CF27C7"/>
    <w:rsid w:val="00CF6226"/>
    <w:rsid w:val="00D0249E"/>
    <w:rsid w:val="00D03480"/>
    <w:rsid w:val="00D14467"/>
    <w:rsid w:val="00D16386"/>
    <w:rsid w:val="00D20A44"/>
    <w:rsid w:val="00D21486"/>
    <w:rsid w:val="00D23DC6"/>
    <w:rsid w:val="00D3370F"/>
    <w:rsid w:val="00D3544C"/>
    <w:rsid w:val="00D36277"/>
    <w:rsid w:val="00D441CD"/>
    <w:rsid w:val="00D45947"/>
    <w:rsid w:val="00D47BDC"/>
    <w:rsid w:val="00D5404C"/>
    <w:rsid w:val="00D55875"/>
    <w:rsid w:val="00D558BF"/>
    <w:rsid w:val="00D61BE6"/>
    <w:rsid w:val="00D7104C"/>
    <w:rsid w:val="00D73F05"/>
    <w:rsid w:val="00D7490F"/>
    <w:rsid w:val="00D75450"/>
    <w:rsid w:val="00D8339C"/>
    <w:rsid w:val="00D84FFF"/>
    <w:rsid w:val="00D852EC"/>
    <w:rsid w:val="00D921AC"/>
    <w:rsid w:val="00D933DC"/>
    <w:rsid w:val="00D97401"/>
    <w:rsid w:val="00D974C1"/>
    <w:rsid w:val="00DA1145"/>
    <w:rsid w:val="00DA4A32"/>
    <w:rsid w:val="00DA4C64"/>
    <w:rsid w:val="00DC2CFB"/>
    <w:rsid w:val="00DC5B7F"/>
    <w:rsid w:val="00DC7033"/>
    <w:rsid w:val="00DC71DA"/>
    <w:rsid w:val="00DC729B"/>
    <w:rsid w:val="00DD2893"/>
    <w:rsid w:val="00DD7B8C"/>
    <w:rsid w:val="00DE3AF8"/>
    <w:rsid w:val="00DE5289"/>
    <w:rsid w:val="00DE6145"/>
    <w:rsid w:val="00DF3D36"/>
    <w:rsid w:val="00E1246F"/>
    <w:rsid w:val="00E20529"/>
    <w:rsid w:val="00E2265B"/>
    <w:rsid w:val="00E242C2"/>
    <w:rsid w:val="00E243F7"/>
    <w:rsid w:val="00E26213"/>
    <w:rsid w:val="00E34786"/>
    <w:rsid w:val="00E35A30"/>
    <w:rsid w:val="00E3619B"/>
    <w:rsid w:val="00E36566"/>
    <w:rsid w:val="00E43A4C"/>
    <w:rsid w:val="00E51BC7"/>
    <w:rsid w:val="00E55CA1"/>
    <w:rsid w:val="00E56408"/>
    <w:rsid w:val="00E607DC"/>
    <w:rsid w:val="00E64343"/>
    <w:rsid w:val="00E64739"/>
    <w:rsid w:val="00E65DCE"/>
    <w:rsid w:val="00E719DF"/>
    <w:rsid w:val="00E71BBB"/>
    <w:rsid w:val="00E71FBD"/>
    <w:rsid w:val="00E7635D"/>
    <w:rsid w:val="00E85229"/>
    <w:rsid w:val="00E90362"/>
    <w:rsid w:val="00E90EBE"/>
    <w:rsid w:val="00E9563A"/>
    <w:rsid w:val="00E966FC"/>
    <w:rsid w:val="00E96C00"/>
    <w:rsid w:val="00E96F25"/>
    <w:rsid w:val="00EA11D9"/>
    <w:rsid w:val="00EA3FC6"/>
    <w:rsid w:val="00EA6FC4"/>
    <w:rsid w:val="00EB04C9"/>
    <w:rsid w:val="00EB09A5"/>
    <w:rsid w:val="00EB534F"/>
    <w:rsid w:val="00EB6AB6"/>
    <w:rsid w:val="00EC1D0A"/>
    <w:rsid w:val="00EC33BE"/>
    <w:rsid w:val="00ED3BD1"/>
    <w:rsid w:val="00ED5F37"/>
    <w:rsid w:val="00EF13CB"/>
    <w:rsid w:val="00EF1627"/>
    <w:rsid w:val="00F048E8"/>
    <w:rsid w:val="00F05133"/>
    <w:rsid w:val="00F163A5"/>
    <w:rsid w:val="00F22CF9"/>
    <w:rsid w:val="00F22F6A"/>
    <w:rsid w:val="00F41074"/>
    <w:rsid w:val="00F4510B"/>
    <w:rsid w:val="00F52196"/>
    <w:rsid w:val="00F53B3E"/>
    <w:rsid w:val="00F5415C"/>
    <w:rsid w:val="00F54911"/>
    <w:rsid w:val="00F60045"/>
    <w:rsid w:val="00F624B4"/>
    <w:rsid w:val="00F65EA6"/>
    <w:rsid w:val="00F704FE"/>
    <w:rsid w:val="00F7464D"/>
    <w:rsid w:val="00F80663"/>
    <w:rsid w:val="00F81456"/>
    <w:rsid w:val="00F817FB"/>
    <w:rsid w:val="00F84588"/>
    <w:rsid w:val="00F9593A"/>
    <w:rsid w:val="00F96A8D"/>
    <w:rsid w:val="00F977F1"/>
    <w:rsid w:val="00FA0EEF"/>
    <w:rsid w:val="00FA10A2"/>
    <w:rsid w:val="00FA4C4E"/>
    <w:rsid w:val="00FB2388"/>
    <w:rsid w:val="00FB5006"/>
    <w:rsid w:val="00FB6E8C"/>
    <w:rsid w:val="00FC44E5"/>
    <w:rsid w:val="00FD0384"/>
    <w:rsid w:val="00FD62F6"/>
    <w:rsid w:val="00FE1269"/>
    <w:rsid w:val="00FE43DC"/>
    <w:rsid w:val="00FF2E7B"/>
    <w:rsid w:val="00FF4854"/>
    <w:rsid w:val="00FF7FF7"/>
    <w:rsid w:val="011F59C6"/>
    <w:rsid w:val="026B1517"/>
    <w:rsid w:val="0437CE40"/>
    <w:rsid w:val="0D045DC5"/>
    <w:rsid w:val="0FDA5061"/>
    <w:rsid w:val="1054DD01"/>
    <w:rsid w:val="113E5849"/>
    <w:rsid w:val="1190779A"/>
    <w:rsid w:val="1481EC61"/>
    <w:rsid w:val="164A805B"/>
    <w:rsid w:val="16B5570E"/>
    <w:rsid w:val="1720BC8B"/>
    <w:rsid w:val="18292A45"/>
    <w:rsid w:val="1875D558"/>
    <w:rsid w:val="1A0C5D91"/>
    <w:rsid w:val="1A11A5B9"/>
    <w:rsid w:val="1FEB1108"/>
    <w:rsid w:val="22ECB56D"/>
    <w:rsid w:val="241F2623"/>
    <w:rsid w:val="26D27371"/>
    <w:rsid w:val="27758778"/>
    <w:rsid w:val="28AA4B83"/>
    <w:rsid w:val="28CF19AF"/>
    <w:rsid w:val="29331102"/>
    <w:rsid w:val="29540E14"/>
    <w:rsid w:val="2BE1EC45"/>
    <w:rsid w:val="30428BDF"/>
    <w:rsid w:val="30B15489"/>
    <w:rsid w:val="31A62B03"/>
    <w:rsid w:val="382A8994"/>
    <w:rsid w:val="3976B3B0"/>
    <w:rsid w:val="397CB782"/>
    <w:rsid w:val="3BAF226C"/>
    <w:rsid w:val="3EC23827"/>
    <w:rsid w:val="3FF55F98"/>
    <w:rsid w:val="404F48E7"/>
    <w:rsid w:val="427B8C5A"/>
    <w:rsid w:val="43ECF583"/>
    <w:rsid w:val="44457FA3"/>
    <w:rsid w:val="4CA1F10A"/>
    <w:rsid w:val="4CD26994"/>
    <w:rsid w:val="4F3499C4"/>
    <w:rsid w:val="4F40E705"/>
    <w:rsid w:val="519CF7A3"/>
    <w:rsid w:val="5338C804"/>
    <w:rsid w:val="53C79F63"/>
    <w:rsid w:val="54145828"/>
    <w:rsid w:val="577EB898"/>
    <w:rsid w:val="589E0EDB"/>
    <w:rsid w:val="5AA87339"/>
    <w:rsid w:val="5E0EA783"/>
    <w:rsid w:val="60E06B31"/>
    <w:rsid w:val="61C28D55"/>
    <w:rsid w:val="635CF8E6"/>
    <w:rsid w:val="638A40D8"/>
    <w:rsid w:val="676E7F1E"/>
    <w:rsid w:val="6AA1AAFC"/>
    <w:rsid w:val="6E1430A9"/>
    <w:rsid w:val="6FF3C909"/>
    <w:rsid w:val="71D07D6F"/>
    <w:rsid w:val="74089F3C"/>
    <w:rsid w:val="768B7583"/>
    <w:rsid w:val="789FCB03"/>
    <w:rsid w:val="7970836D"/>
    <w:rsid w:val="7DA52F91"/>
    <w:rsid w:val="7DABE076"/>
    <w:rsid w:val="7FB8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weight="0" on="f"/>
      <v:textbox inset="0,0,0,0"/>
    </o:shapedefaults>
    <o:shapelayout v:ext="edit">
      <o:idmap v:ext="edit" data="2"/>
    </o:shapelayout>
  </w:shapeDefaults>
  <w:decimalSymbol w:val="."/>
  <w:listSeparator w:val=","/>
  <w14:docId w14:val="1DE0D672"/>
  <w15:docId w15:val="{6DC87967-6ADB-4AB4-AF65-CB44B89DC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06DD"/>
    <w:pPr>
      <w:widowControl w:val="0"/>
    </w:pPr>
    <w:rPr>
      <w:rFonts w:ascii="Arial" w:hAnsi="Arial"/>
      <w:snapToGrid w:val="0"/>
      <w:sz w:val="22"/>
    </w:rPr>
  </w:style>
  <w:style w:type="paragraph" w:styleId="Heading1">
    <w:name w:val="heading 1"/>
    <w:basedOn w:val="Normal"/>
    <w:next w:val="Normal"/>
    <w:link w:val="Heading1Char"/>
    <w:qFormat/>
    <w:rsid w:val="00900B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55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8A06DD"/>
  </w:style>
  <w:style w:type="paragraph" w:styleId="Header">
    <w:name w:val="header"/>
    <w:rsid w:val="008A06DD"/>
    <w:pPr>
      <w:tabs>
        <w:tab w:val="center" w:pos="4320"/>
        <w:tab w:val="right" w:pos="8640"/>
      </w:tabs>
      <w:spacing w:line="288" w:lineRule="auto"/>
    </w:pPr>
  </w:style>
  <w:style w:type="paragraph" w:styleId="Footer">
    <w:name w:val="footer"/>
    <w:basedOn w:val="Normal"/>
    <w:rsid w:val="008A06DD"/>
    <w:pPr>
      <w:tabs>
        <w:tab w:val="center" w:pos="4320"/>
        <w:tab w:val="right" w:pos="8640"/>
      </w:tabs>
      <w:ind w:left="720"/>
    </w:pPr>
    <w:rPr>
      <w:rFonts w:ascii="Times New Roman" w:hAnsi="Times New Roman"/>
      <w:sz w:val="20"/>
    </w:rPr>
  </w:style>
  <w:style w:type="character" w:styleId="Hyperlink">
    <w:name w:val="Hyperlink"/>
    <w:basedOn w:val="DefaultParagraphFont"/>
    <w:uiPriority w:val="99"/>
    <w:rsid w:val="008A06DD"/>
    <w:rPr>
      <w:color w:val="0000FF"/>
      <w:u w:val="single"/>
    </w:rPr>
  </w:style>
  <w:style w:type="paragraph" w:customStyle="1" w:styleId="Boxtext2">
    <w:name w:val="Boxtext2"/>
    <w:rsid w:val="008A06DD"/>
    <w:pPr>
      <w:spacing w:line="180" w:lineRule="exact"/>
      <w:jc w:val="center"/>
    </w:pPr>
    <w:rPr>
      <w:noProof/>
      <w:sz w:val="14"/>
    </w:rPr>
  </w:style>
  <w:style w:type="paragraph" w:customStyle="1" w:styleId="Boxtext1">
    <w:name w:val="Boxtext1"/>
    <w:rsid w:val="008A06DD"/>
    <w:pPr>
      <w:shd w:val="solid" w:color="FFFFFF" w:fill="FFFFFF"/>
      <w:spacing w:line="288" w:lineRule="auto"/>
    </w:pPr>
    <w:rPr>
      <w:noProof/>
    </w:rPr>
  </w:style>
  <w:style w:type="character" w:styleId="FollowedHyperlink">
    <w:name w:val="FollowedHyperlink"/>
    <w:basedOn w:val="DefaultParagraphFont"/>
    <w:rsid w:val="008A06DD"/>
    <w:rPr>
      <w:color w:val="800080"/>
      <w:u w:val="single"/>
    </w:rPr>
  </w:style>
  <w:style w:type="paragraph" w:styleId="BodyText">
    <w:name w:val="Body Text"/>
    <w:basedOn w:val="Normal"/>
    <w:link w:val="BodyTextChar"/>
    <w:rsid w:val="008A06DD"/>
    <w:rPr>
      <w:rFonts w:eastAsia="MS Mincho" w:cs="Arial"/>
    </w:rPr>
  </w:style>
  <w:style w:type="paragraph" w:customStyle="1" w:styleId="TableText">
    <w:name w:val="Table Text"/>
    <w:basedOn w:val="Normal"/>
    <w:link w:val="TableTextChar"/>
    <w:uiPriority w:val="99"/>
    <w:rsid w:val="00FB6E8C"/>
    <w:pPr>
      <w:widowControl/>
      <w:numPr>
        <w:ilvl w:val="4"/>
      </w:numPr>
      <w:spacing w:before="40" w:after="40"/>
    </w:pPr>
    <w:rPr>
      <w:rFonts w:eastAsia="MS Mincho" w:cs="Arial"/>
      <w:snapToGrid/>
      <w:sz w:val="20"/>
      <w:szCs w:val="22"/>
    </w:rPr>
  </w:style>
  <w:style w:type="paragraph" w:customStyle="1" w:styleId="CoverClient">
    <w:name w:val="CoverClient"/>
    <w:basedOn w:val="Normal"/>
    <w:next w:val="CoverTitle"/>
    <w:uiPriority w:val="99"/>
    <w:rsid w:val="00FB6E8C"/>
    <w:pPr>
      <w:widowControl/>
      <w:ind w:left="1430"/>
    </w:pPr>
    <w:rPr>
      <w:rFonts w:eastAsia="MS Mincho" w:cs="Arial"/>
      <w:b/>
      <w:snapToGrid/>
      <w:sz w:val="44"/>
      <w:szCs w:val="44"/>
    </w:rPr>
  </w:style>
  <w:style w:type="paragraph" w:customStyle="1" w:styleId="CoverTitle">
    <w:name w:val="CoverTitle"/>
    <w:basedOn w:val="CoverPreparedFor"/>
    <w:next w:val="CoverDate"/>
    <w:uiPriority w:val="99"/>
    <w:rsid w:val="00FB6E8C"/>
    <w:pPr>
      <w:spacing w:before="840"/>
    </w:pPr>
    <w:rPr>
      <w:b w:val="0"/>
      <w:sz w:val="36"/>
      <w:szCs w:val="36"/>
    </w:rPr>
  </w:style>
  <w:style w:type="paragraph" w:customStyle="1" w:styleId="CoverDate">
    <w:name w:val="CoverDate"/>
    <w:basedOn w:val="Normal"/>
    <w:next w:val="Normal"/>
    <w:uiPriority w:val="99"/>
    <w:rsid w:val="00FB6E8C"/>
    <w:pPr>
      <w:widowControl/>
      <w:spacing w:before="400"/>
      <w:ind w:left="1430"/>
    </w:pPr>
    <w:rPr>
      <w:rFonts w:eastAsia="MS Mincho" w:cs="Arial"/>
      <w:snapToGrid/>
      <w:sz w:val="20"/>
    </w:rPr>
  </w:style>
  <w:style w:type="paragraph" w:customStyle="1" w:styleId="CoverPreparedFor">
    <w:name w:val="CoverPreparedFor"/>
    <w:basedOn w:val="CoverClient"/>
    <w:next w:val="CoverTitle"/>
    <w:uiPriority w:val="99"/>
    <w:rsid w:val="00FB6E8C"/>
    <w:pPr>
      <w:spacing w:before="2840"/>
      <w:ind w:left="1426"/>
    </w:pPr>
    <w:rPr>
      <w:sz w:val="32"/>
      <w:szCs w:val="32"/>
    </w:rPr>
  </w:style>
  <w:style w:type="paragraph" w:customStyle="1" w:styleId="Num-Heading1">
    <w:name w:val="Num-Heading 1"/>
    <w:basedOn w:val="Normal"/>
    <w:next w:val="Normal"/>
    <w:link w:val="Num-Heading1Char"/>
    <w:uiPriority w:val="99"/>
    <w:rsid w:val="00FB6E8C"/>
    <w:pPr>
      <w:keepNext/>
      <w:widowControl/>
      <w:numPr>
        <w:numId w:val="1"/>
      </w:numPr>
      <w:spacing w:before="240" w:after="120"/>
      <w:outlineLvl w:val="0"/>
    </w:pPr>
    <w:rPr>
      <w:rFonts w:eastAsia="MS Mincho" w:cs="Arial"/>
      <w:b/>
      <w:snapToGrid/>
      <w:sz w:val="32"/>
      <w:szCs w:val="22"/>
    </w:rPr>
  </w:style>
  <w:style w:type="paragraph" w:customStyle="1" w:styleId="Num-Heading2">
    <w:name w:val="Num-Heading 2"/>
    <w:basedOn w:val="Normal"/>
    <w:next w:val="Normal"/>
    <w:uiPriority w:val="99"/>
    <w:rsid w:val="00FB6E8C"/>
    <w:pPr>
      <w:keepNext/>
      <w:widowControl/>
      <w:numPr>
        <w:ilvl w:val="1"/>
        <w:numId w:val="1"/>
      </w:numPr>
      <w:spacing w:before="240" w:after="120"/>
      <w:outlineLvl w:val="1"/>
    </w:pPr>
    <w:rPr>
      <w:rFonts w:eastAsia="MS Mincho" w:cs="Arial"/>
      <w:b/>
      <w:snapToGrid/>
      <w:spacing w:val="10"/>
      <w:sz w:val="28"/>
      <w:szCs w:val="22"/>
    </w:rPr>
  </w:style>
  <w:style w:type="paragraph" w:customStyle="1" w:styleId="Num-Heading3">
    <w:name w:val="Num-Heading 3"/>
    <w:basedOn w:val="Normal"/>
    <w:next w:val="Normal"/>
    <w:uiPriority w:val="99"/>
    <w:rsid w:val="00FB6E8C"/>
    <w:pPr>
      <w:keepNext/>
      <w:widowControl/>
      <w:numPr>
        <w:ilvl w:val="2"/>
        <w:numId w:val="1"/>
      </w:numPr>
      <w:spacing w:before="240" w:after="120"/>
      <w:outlineLvl w:val="2"/>
    </w:pPr>
    <w:rPr>
      <w:rFonts w:eastAsia="MS Mincho" w:cs="Arial"/>
      <w:b/>
      <w:snapToGrid/>
      <w:sz w:val="24"/>
      <w:szCs w:val="22"/>
    </w:rPr>
  </w:style>
  <w:style w:type="paragraph" w:customStyle="1" w:styleId="Num-Heading4">
    <w:name w:val="Num-Heading 4"/>
    <w:basedOn w:val="Normal"/>
    <w:next w:val="Normal"/>
    <w:uiPriority w:val="99"/>
    <w:rsid w:val="00FB6E8C"/>
    <w:pPr>
      <w:keepNext/>
      <w:widowControl/>
      <w:numPr>
        <w:ilvl w:val="3"/>
        <w:numId w:val="1"/>
      </w:numPr>
      <w:spacing w:before="240" w:after="120"/>
      <w:outlineLvl w:val="3"/>
    </w:pPr>
    <w:rPr>
      <w:rFonts w:eastAsia="MS Mincho" w:cs="Arial"/>
      <w:b/>
      <w:i/>
      <w:snapToGrid/>
      <w:sz w:val="24"/>
      <w:szCs w:val="22"/>
    </w:rPr>
  </w:style>
  <w:style w:type="paragraph" w:customStyle="1" w:styleId="Num-Heading5">
    <w:name w:val="Num-Heading 5"/>
    <w:basedOn w:val="Normal"/>
    <w:next w:val="Normal"/>
    <w:uiPriority w:val="99"/>
    <w:rsid w:val="00FB6E8C"/>
    <w:pPr>
      <w:keepNext/>
      <w:widowControl/>
      <w:numPr>
        <w:ilvl w:val="4"/>
        <w:numId w:val="1"/>
      </w:numPr>
      <w:spacing w:before="240" w:after="120"/>
      <w:outlineLvl w:val="4"/>
    </w:pPr>
    <w:rPr>
      <w:rFonts w:eastAsia="MS Mincho" w:cs="Arial"/>
      <w:b/>
      <w:i/>
      <w:snapToGrid/>
      <w:sz w:val="24"/>
      <w:szCs w:val="22"/>
      <w:u w:val="single"/>
    </w:rPr>
  </w:style>
  <w:style w:type="paragraph" w:customStyle="1" w:styleId="Num-Heading6">
    <w:name w:val="Num-Heading 6"/>
    <w:basedOn w:val="Normal"/>
    <w:next w:val="Normal"/>
    <w:uiPriority w:val="99"/>
    <w:rsid w:val="00FB6E8C"/>
    <w:pPr>
      <w:keepNext/>
      <w:widowControl/>
      <w:numPr>
        <w:ilvl w:val="5"/>
        <w:numId w:val="1"/>
      </w:numPr>
      <w:spacing w:before="240" w:after="120"/>
      <w:outlineLvl w:val="5"/>
    </w:pPr>
    <w:rPr>
      <w:rFonts w:eastAsia="MS Mincho" w:cs="Arial"/>
      <w:snapToGrid/>
      <w:sz w:val="24"/>
      <w:szCs w:val="22"/>
    </w:rPr>
  </w:style>
  <w:style w:type="paragraph" w:customStyle="1" w:styleId="Num-Heading7">
    <w:name w:val="Num-Heading 7"/>
    <w:basedOn w:val="Normal"/>
    <w:next w:val="Normal"/>
    <w:uiPriority w:val="99"/>
    <w:rsid w:val="00FB6E8C"/>
    <w:pPr>
      <w:keepNext/>
      <w:widowControl/>
      <w:numPr>
        <w:ilvl w:val="6"/>
        <w:numId w:val="1"/>
      </w:numPr>
      <w:spacing w:before="240" w:after="120"/>
      <w:outlineLvl w:val="6"/>
    </w:pPr>
    <w:rPr>
      <w:rFonts w:eastAsia="MS Mincho" w:cs="Arial"/>
      <w:i/>
      <w:snapToGrid/>
      <w:sz w:val="24"/>
      <w:szCs w:val="22"/>
    </w:rPr>
  </w:style>
  <w:style w:type="paragraph" w:customStyle="1" w:styleId="Num-Heading8">
    <w:name w:val="Num-Heading 8"/>
    <w:basedOn w:val="Normal"/>
    <w:next w:val="Normal"/>
    <w:uiPriority w:val="99"/>
    <w:rsid w:val="00FB6E8C"/>
    <w:pPr>
      <w:keepNext/>
      <w:widowControl/>
      <w:numPr>
        <w:ilvl w:val="7"/>
        <w:numId w:val="1"/>
      </w:numPr>
      <w:spacing w:before="240" w:after="120"/>
      <w:outlineLvl w:val="7"/>
    </w:pPr>
    <w:rPr>
      <w:rFonts w:eastAsia="MS Mincho" w:cs="Arial"/>
      <w:i/>
      <w:snapToGrid/>
      <w:sz w:val="24"/>
      <w:szCs w:val="22"/>
      <w:u w:val="single"/>
    </w:rPr>
  </w:style>
  <w:style w:type="paragraph" w:customStyle="1" w:styleId="Num-Heading9">
    <w:name w:val="Num-Heading 9"/>
    <w:basedOn w:val="Normal"/>
    <w:next w:val="Normal"/>
    <w:uiPriority w:val="99"/>
    <w:rsid w:val="00FB6E8C"/>
    <w:pPr>
      <w:keepNext/>
      <w:widowControl/>
      <w:numPr>
        <w:ilvl w:val="8"/>
        <w:numId w:val="1"/>
      </w:numPr>
      <w:spacing w:before="240" w:after="120"/>
      <w:outlineLvl w:val="8"/>
    </w:pPr>
    <w:rPr>
      <w:rFonts w:eastAsia="MS Mincho" w:cs="Arial"/>
      <w:b/>
      <w:snapToGrid/>
      <w:szCs w:val="22"/>
    </w:rPr>
  </w:style>
  <w:style w:type="paragraph" w:customStyle="1" w:styleId="Num-Heading1-noTOC">
    <w:name w:val="Num-Heading 1-no TOC"/>
    <w:basedOn w:val="Num-Heading1"/>
    <w:next w:val="Normal"/>
    <w:uiPriority w:val="99"/>
    <w:rsid w:val="00FB6E8C"/>
  </w:style>
  <w:style w:type="table" w:styleId="TableGrid">
    <w:name w:val="Table Grid"/>
    <w:basedOn w:val="TableNormal"/>
    <w:uiPriority w:val="99"/>
    <w:rsid w:val="00FB6E8C"/>
    <w:pPr>
      <w:spacing w:after="120"/>
    </w:pPr>
    <w:rPr>
      <w:rFonts w:ascii="New York" w:eastAsia="MS Mincho" w:hAnsi="New Yor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 Text Char"/>
    <w:basedOn w:val="DefaultParagraphFont"/>
    <w:link w:val="TableText"/>
    <w:uiPriority w:val="99"/>
    <w:locked/>
    <w:rsid w:val="00FB6E8C"/>
    <w:rPr>
      <w:rFonts w:ascii="Arial" w:eastAsia="MS Mincho" w:hAnsi="Arial" w:cs="Arial"/>
      <w:szCs w:val="22"/>
    </w:rPr>
  </w:style>
  <w:style w:type="character" w:customStyle="1" w:styleId="Num-Heading1Char">
    <w:name w:val="Num-Heading 1 Char"/>
    <w:basedOn w:val="DefaultParagraphFont"/>
    <w:link w:val="Num-Heading1"/>
    <w:uiPriority w:val="99"/>
    <w:locked/>
    <w:rsid w:val="00FB6E8C"/>
    <w:rPr>
      <w:rFonts w:ascii="Arial" w:eastAsia="MS Mincho" w:hAnsi="Arial" w:cs="Arial"/>
      <w:b/>
      <w:sz w:val="32"/>
      <w:szCs w:val="22"/>
    </w:rPr>
  </w:style>
  <w:style w:type="paragraph" w:customStyle="1" w:styleId="BulletList">
    <w:name w:val="Bullet List"/>
    <w:basedOn w:val="Normal"/>
    <w:link w:val="BulletListChar"/>
    <w:uiPriority w:val="99"/>
    <w:rsid w:val="00FB6E8C"/>
    <w:pPr>
      <w:widowControl/>
      <w:numPr>
        <w:numId w:val="2"/>
      </w:numPr>
      <w:spacing w:after="120"/>
      <w:jc w:val="both"/>
    </w:pPr>
    <w:rPr>
      <w:rFonts w:eastAsia="MS Mincho" w:cs="Arial"/>
      <w:snapToGrid/>
      <w:szCs w:val="22"/>
    </w:rPr>
  </w:style>
  <w:style w:type="character" w:customStyle="1" w:styleId="BulletListChar">
    <w:name w:val="Bullet List Char"/>
    <w:basedOn w:val="DefaultParagraphFont"/>
    <w:link w:val="BulletList"/>
    <w:uiPriority w:val="99"/>
    <w:locked/>
    <w:rsid w:val="00FB6E8C"/>
    <w:rPr>
      <w:rFonts w:ascii="Arial" w:eastAsia="MS Mincho" w:hAnsi="Arial" w:cs="Arial"/>
      <w:sz w:val="22"/>
      <w:szCs w:val="22"/>
    </w:rPr>
  </w:style>
  <w:style w:type="paragraph" w:customStyle="1" w:styleId="NormalBlock">
    <w:name w:val="Normal Block"/>
    <w:basedOn w:val="Normal"/>
    <w:link w:val="NormalBlockChar"/>
    <w:uiPriority w:val="99"/>
    <w:rsid w:val="00FB6E8C"/>
    <w:pPr>
      <w:widowControl/>
      <w:spacing w:after="120"/>
      <w:jc w:val="both"/>
    </w:pPr>
    <w:rPr>
      <w:rFonts w:eastAsia="MS Mincho" w:cs="Arial"/>
      <w:snapToGrid/>
      <w:szCs w:val="22"/>
    </w:rPr>
  </w:style>
  <w:style w:type="character" w:customStyle="1" w:styleId="NormalBlockChar">
    <w:name w:val="Normal Block Char"/>
    <w:basedOn w:val="DefaultParagraphFont"/>
    <w:link w:val="NormalBlock"/>
    <w:uiPriority w:val="99"/>
    <w:locked/>
    <w:rsid w:val="00FB6E8C"/>
    <w:rPr>
      <w:rFonts w:ascii="Arial" w:eastAsia="MS Mincho" w:hAnsi="Arial" w:cs="Arial"/>
      <w:sz w:val="22"/>
      <w:szCs w:val="22"/>
    </w:rPr>
  </w:style>
  <w:style w:type="paragraph" w:styleId="ListParagraph">
    <w:name w:val="List Paragraph"/>
    <w:basedOn w:val="Normal"/>
    <w:uiPriority w:val="99"/>
    <w:qFormat/>
    <w:rsid w:val="00FB6E8C"/>
    <w:pPr>
      <w:widowControl/>
      <w:numPr>
        <w:numId w:val="3"/>
      </w:numPr>
      <w:spacing w:after="120"/>
      <w:jc w:val="both"/>
    </w:pPr>
    <w:rPr>
      <w:rFonts w:eastAsia="MS Mincho" w:cs="Arial"/>
      <w:snapToGrid/>
      <w:szCs w:val="22"/>
    </w:rPr>
  </w:style>
  <w:style w:type="paragraph" w:customStyle="1" w:styleId="Caption2">
    <w:name w:val="Caption 2"/>
    <w:basedOn w:val="Normal"/>
    <w:link w:val="Caption2Char"/>
    <w:uiPriority w:val="99"/>
    <w:rsid w:val="00FB6E8C"/>
    <w:pPr>
      <w:keepNext/>
      <w:keepLines/>
      <w:widowControl/>
      <w:spacing w:after="120"/>
      <w:ind w:left="1080" w:hanging="1080"/>
    </w:pPr>
    <w:rPr>
      <w:rFonts w:eastAsia="MS Mincho" w:cs="Arial"/>
      <w:b/>
      <w:i/>
      <w:snapToGrid/>
      <w:sz w:val="20"/>
      <w:szCs w:val="22"/>
    </w:rPr>
  </w:style>
  <w:style w:type="character" w:customStyle="1" w:styleId="Caption2Char">
    <w:name w:val="Caption 2 Char"/>
    <w:basedOn w:val="DefaultParagraphFont"/>
    <w:link w:val="Caption2"/>
    <w:uiPriority w:val="99"/>
    <w:locked/>
    <w:rsid w:val="00FB6E8C"/>
    <w:rPr>
      <w:rFonts w:ascii="Arial" w:eastAsia="MS Mincho" w:hAnsi="Arial" w:cs="Arial"/>
      <w:b/>
      <w:i/>
      <w:szCs w:val="22"/>
    </w:rPr>
  </w:style>
  <w:style w:type="character" w:customStyle="1" w:styleId="NormalBold">
    <w:name w:val="Normal Bold"/>
    <w:basedOn w:val="DefaultParagraphFont"/>
    <w:uiPriority w:val="99"/>
    <w:rsid w:val="00FB6E8C"/>
    <w:rPr>
      <w:rFonts w:eastAsia="MS Mincho" w:cs="Times New Roman"/>
      <w:b/>
    </w:rPr>
  </w:style>
  <w:style w:type="paragraph" w:customStyle="1" w:styleId="TableTextBoldRight">
    <w:name w:val="Table TextBoldRight"/>
    <w:uiPriority w:val="99"/>
    <w:rsid w:val="00FB6E8C"/>
    <w:pPr>
      <w:spacing w:beforeLines="20" w:afterLines="20"/>
      <w:jc w:val="right"/>
    </w:pPr>
    <w:rPr>
      <w:rFonts w:ascii="Arial" w:eastAsia="MS Mincho" w:hAnsi="Arial" w:cs="Arial"/>
      <w:b/>
      <w:bCs/>
      <w:sz w:val="18"/>
      <w:szCs w:val="18"/>
    </w:rPr>
  </w:style>
  <w:style w:type="paragraph" w:customStyle="1" w:styleId="TableTextCenteredBold">
    <w:name w:val="Table TextCenteredBold"/>
    <w:uiPriority w:val="99"/>
    <w:rsid w:val="00FB6E8C"/>
    <w:pPr>
      <w:spacing w:beforeLines="20" w:afterLines="20"/>
      <w:jc w:val="center"/>
    </w:pPr>
    <w:rPr>
      <w:rFonts w:ascii="Arial" w:eastAsia="MS Mincho" w:hAnsi="Arial"/>
      <w:b/>
      <w:bCs/>
      <w:sz w:val="18"/>
    </w:rPr>
  </w:style>
  <w:style w:type="paragraph" w:styleId="BalloonText">
    <w:name w:val="Balloon Text"/>
    <w:basedOn w:val="Normal"/>
    <w:link w:val="BalloonTextChar"/>
    <w:rsid w:val="00FB6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6E8C"/>
    <w:rPr>
      <w:rFonts w:ascii="Tahoma" w:hAnsi="Tahoma" w:cs="Tahoma"/>
      <w:snapToGrid w:val="0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0B00"/>
    <w:rPr>
      <w:rFonts w:asciiTheme="majorHAnsi" w:eastAsiaTheme="majorEastAsia" w:hAnsiTheme="majorHAnsi" w:cstheme="majorBidi"/>
      <w:b/>
      <w:bCs/>
      <w:snapToGrid w:val="0"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900B00"/>
    <w:pPr>
      <w:widowControl/>
      <w:spacing w:line="276" w:lineRule="auto"/>
      <w:outlineLvl w:val="9"/>
    </w:pPr>
    <w:rPr>
      <w:snapToGrid/>
      <w:lang w:eastAsia="ja-JP"/>
    </w:rPr>
  </w:style>
  <w:style w:type="paragraph" w:styleId="TOC1">
    <w:name w:val="toc 1"/>
    <w:basedOn w:val="Normal"/>
    <w:next w:val="Normal"/>
    <w:autoRedefine/>
    <w:uiPriority w:val="39"/>
    <w:rsid w:val="00900B00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900B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900B00"/>
    <w:pPr>
      <w:spacing w:after="100"/>
      <w:ind w:left="440"/>
    </w:pPr>
  </w:style>
  <w:style w:type="character" w:styleId="CommentReference">
    <w:name w:val="annotation reference"/>
    <w:basedOn w:val="DefaultParagraphFont"/>
    <w:rsid w:val="00944632"/>
    <w:rPr>
      <w:sz w:val="16"/>
      <w:szCs w:val="16"/>
    </w:rPr>
  </w:style>
  <w:style w:type="paragraph" w:styleId="CommentText">
    <w:name w:val="annotation text"/>
    <w:basedOn w:val="Normal"/>
    <w:link w:val="CommentTextChar"/>
    <w:rsid w:val="0094463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944632"/>
    <w:rPr>
      <w:rFonts w:ascii="Arial" w:hAnsi="Arial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9446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4632"/>
    <w:rPr>
      <w:rFonts w:ascii="Arial" w:hAnsi="Arial"/>
      <w:b/>
      <w:bCs/>
      <w:snapToGrid w:val="0"/>
    </w:rPr>
  </w:style>
  <w:style w:type="paragraph" w:styleId="Revision">
    <w:name w:val="Revision"/>
    <w:hidden/>
    <w:uiPriority w:val="99"/>
    <w:semiHidden/>
    <w:rsid w:val="00832D2D"/>
    <w:rPr>
      <w:rFonts w:ascii="Arial" w:hAnsi="Arial"/>
      <w:snapToGrid w:val="0"/>
      <w:sz w:val="22"/>
    </w:rPr>
  </w:style>
  <w:style w:type="character" w:customStyle="1" w:styleId="BodyTextChar">
    <w:name w:val="Body Text Char"/>
    <w:basedOn w:val="DefaultParagraphFont"/>
    <w:link w:val="BodyText"/>
    <w:rsid w:val="00E90EBE"/>
    <w:rPr>
      <w:rFonts w:ascii="Arial" w:eastAsia="MS Mincho" w:hAnsi="Arial" w:cs="Arial"/>
      <w:snapToGrid w:val="0"/>
      <w:sz w:val="22"/>
    </w:rPr>
  </w:style>
  <w:style w:type="paragraph" w:styleId="Title">
    <w:name w:val="Title"/>
    <w:basedOn w:val="Normal"/>
    <w:next w:val="Normal"/>
    <w:link w:val="TitleChar"/>
    <w:qFormat/>
    <w:rsid w:val="001D7F6F"/>
    <w:pPr>
      <w:pBdr>
        <w:bottom w:val="single" w:sz="8" w:space="4" w:color="auto"/>
      </w:pBdr>
      <w:spacing w:after="300"/>
      <w:contextualSpacing/>
    </w:pPr>
    <w:rPr>
      <w:rFonts w:eastAsiaTheme="majorEastAsia" w:cstheme="majorBidi"/>
      <w:b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rsid w:val="001D7F6F"/>
    <w:rPr>
      <w:rFonts w:ascii="Arial" w:eastAsiaTheme="majorEastAsia" w:hAnsi="Arial" w:cstheme="majorBidi"/>
      <w:b/>
      <w:snapToGrid w:val="0"/>
      <w:spacing w:val="5"/>
      <w:kern w:val="28"/>
      <w:sz w:val="36"/>
      <w:szCs w:val="52"/>
    </w:rPr>
  </w:style>
  <w:style w:type="paragraph" w:customStyle="1" w:styleId="MOUParagraph">
    <w:name w:val="MOU Paragraph"/>
    <w:qFormat/>
    <w:rsid w:val="00C6221F"/>
    <w:pPr>
      <w:spacing w:after="200" w:line="264" w:lineRule="auto"/>
      <w:ind w:left="360"/>
    </w:pPr>
    <w:rPr>
      <w:rFonts w:ascii="Arial" w:hAnsi="Arial"/>
      <w:snapToGrid w:val="0"/>
      <w:sz w:val="22"/>
    </w:rPr>
  </w:style>
  <w:style w:type="paragraph" w:customStyle="1" w:styleId="MOU-NoIndent">
    <w:name w:val="MOU-NoIndent"/>
    <w:basedOn w:val="MOUParagraph"/>
    <w:qFormat/>
    <w:rsid w:val="00C6221F"/>
    <w:pPr>
      <w:ind w:left="0"/>
    </w:pPr>
  </w:style>
  <w:style w:type="table" w:styleId="TableContemporary">
    <w:name w:val="Table Contemporary"/>
    <w:basedOn w:val="TableNormal"/>
    <w:rsid w:val="005940B6"/>
    <w:pPr>
      <w:widowControl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MOUHeading1">
    <w:name w:val="MOU Heading 1"/>
    <w:basedOn w:val="Heading1"/>
    <w:qFormat/>
    <w:rsid w:val="00555DE0"/>
    <w:pPr>
      <w:ind w:left="360"/>
    </w:pPr>
    <w:rPr>
      <w:rFonts w:ascii="Arial" w:hAnsi="Arial"/>
      <w:color w:val="auto"/>
      <w:sz w:val="24"/>
    </w:rPr>
  </w:style>
  <w:style w:type="character" w:customStyle="1" w:styleId="Heading2Char">
    <w:name w:val="Heading 2 Char"/>
    <w:basedOn w:val="DefaultParagraphFont"/>
    <w:link w:val="Heading2"/>
    <w:rsid w:val="00555DE0"/>
    <w:rPr>
      <w:rFonts w:asciiTheme="majorHAnsi" w:eastAsiaTheme="majorEastAsia" w:hAnsiTheme="majorHAnsi" w:cstheme="majorBidi"/>
      <w:b/>
      <w:bCs/>
      <w:snapToGrid w:val="0"/>
      <w:color w:val="4F81BD" w:themeColor="accent1"/>
      <w:sz w:val="26"/>
      <w:szCs w:val="26"/>
    </w:rPr>
  </w:style>
  <w:style w:type="paragraph" w:customStyle="1" w:styleId="MOUHeading2">
    <w:name w:val="MOU Heading 2"/>
    <w:basedOn w:val="Heading2"/>
    <w:qFormat/>
    <w:rsid w:val="00802C95"/>
    <w:pPr>
      <w:spacing w:before="300" w:after="100" w:line="264" w:lineRule="auto"/>
      <w:ind w:left="360"/>
    </w:pPr>
    <w:rPr>
      <w:rFonts w:ascii="Arial Narrow" w:hAnsi="Arial Narrow"/>
      <w:b w:val="0"/>
      <w:caps/>
      <w:color w:val="auto"/>
      <w:spacing w:val="6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9563A"/>
    <w:rPr>
      <w:color w:val="808080"/>
      <w:shd w:val="clear" w:color="auto" w:fill="E6E6E6"/>
    </w:rPr>
  </w:style>
  <w:style w:type="character" w:styleId="Mention">
    <w:name w:val="Mention"/>
    <w:basedOn w:val="DefaultParagraphFont"/>
    <w:uiPriority w:val="99"/>
    <w:unhideWhenUsed/>
    <w:rsid w:val="00672559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di.silva@dir.texas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mailto:marie.cohan@dir.texas.gov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4ffb6b39-cc6d-4150-8d0a-472f843e750b">
      <Terms xmlns="http://schemas.microsoft.com/office/infopath/2007/PartnerControls"/>
    </lcf76f155ced4ddcb4097134ff3c332f>
    <TaxCatchAll xmlns="27490243-8425-40c7-b5a4-e73a76dd9197" xsi:nil="true"/>
    <SharedWithUsers xmlns="95108196-21d2-4e95-9795-2db8107e6f55">
      <UserInfo>
        <DisplayName>Jennie Hoelscher</DisplayName>
        <AccountId>275</AccountId>
        <AccountType/>
      </UserInfo>
      <UserInfo>
        <DisplayName>Michelle Griffin</DisplayName>
        <AccountId>155</AccountId>
        <AccountType/>
      </UserInfo>
      <UserInfo>
        <DisplayName>Christi Brisky</DisplayName>
        <AccountId>92</AccountId>
        <AccountType/>
      </UserInfo>
      <UserInfo>
        <DisplayName>John Ellis</DisplayName>
        <AccountId>46</AccountId>
        <AccountType/>
      </UserInfo>
      <UserInfo>
        <DisplayName>Elizabeth Cooper</DisplayName>
        <AccountId>7</AccountId>
        <AccountType/>
      </UserInfo>
      <UserInfo>
        <DisplayName>Derek Blackman</DisplayName>
        <AccountId>274</AccountId>
        <AccountType/>
      </UserInfo>
      <UserInfo>
        <DisplayName>Pete Casals</DisplayName>
        <AccountId>143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D8A712D2AB5A4A8B42CD69C4FEFCF9" ma:contentTypeVersion="16" ma:contentTypeDescription="Create a new document." ma:contentTypeScope="" ma:versionID="7a1e754b132a3fd90ef054de55adbee7">
  <xsd:schema xmlns:xsd="http://www.w3.org/2001/XMLSchema" xmlns:xs="http://www.w3.org/2001/XMLSchema" xmlns:p="http://schemas.microsoft.com/office/2006/metadata/properties" xmlns:ns2="4ffb6b39-cc6d-4150-8d0a-472f843e750b" xmlns:ns3="95108196-21d2-4e95-9795-2db8107e6f55" xmlns:ns4="27490243-8425-40c7-b5a4-e73a76dd9197" targetNamespace="http://schemas.microsoft.com/office/2006/metadata/properties" ma:root="true" ma:fieldsID="ed9528aaa8becba4dfcceea5c8c1d722" ns2:_="" ns3:_="" ns4:_="">
    <xsd:import namespace="4ffb6b39-cc6d-4150-8d0a-472f843e750b"/>
    <xsd:import namespace="95108196-21d2-4e95-9795-2db8107e6f55"/>
    <xsd:import namespace="27490243-8425-40c7-b5a4-e73a76dd91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b6b39-cc6d-4150-8d0a-472f843e7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94d62d1-ffa2-4519-8038-d2245aa7c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108196-21d2-4e95-9795-2db8107e6f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0243-8425-40c7-b5a4-e73a76dd9197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9bcafe5-76ec-4e9d-a1a4-14f458c84853}" ma:internalName="TaxCatchAll" ma:showField="CatchAllData" ma:web="95108196-21d2-4e95-9795-2db8107e6f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4CED3-2DA8-45D7-B1BB-FF91A35BDF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458EEF-CE49-4170-BF98-BD3DBA7D982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C1127D-9A9B-49BC-9C57-3260EEF0EA38}">
  <ds:schemaRefs>
    <ds:schemaRef ds:uri="http://schemas.microsoft.com/office/2006/metadata/properties"/>
    <ds:schemaRef ds:uri="4ffb6b39-cc6d-4150-8d0a-472f843e750b"/>
    <ds:schemaRef ds:uri="http://schemas.microsoft.com/office/infopath/2007/PartnerControls"/>
    <ds:schemaRef ds:uri="27490243-8425-40c7-b5a4-e73a76dd9197"/>
    <ds:schemaRef ds:uri="95108196-21d2-4e95-9795-2db8107e6f55"/>
  </ds:schemaRefs>
</ds:datastoreItem>
</file>

<file path=customXml/itemProps4.xml><?xml version="1.0" encoding="utf-8"?>
<ds:datastoreItem xmlns:ds="http://schemas.openxmlformats.org/officeDocument/2006/customXml" ds:itemID="{77006CB5-B77B-40B9-B4C9-B1614F54B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fb6b39-cc6d-4150-8d0a-472f843e750b"/>
    <ds:schemaRef ds:uri="95108196-21d2-4e95-9795-2db8107e6f55"/>
    <ds:schemaRef ds:uri="27490243-8425-40c7-b5a4-e73a76dd91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1353</Words>
  <Characters>8484</Characters>
  <Application>Microsoft Office Word</Application>
  <DocSecurity>0</DocSecurity>
  <Lines>70</Lines>
  <Paragraphs>19</Paragraphs>
  <ScaleCrop>false</ScaleCrop>
  <Company>Department of Information Resources</Company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 WCAG Accessibility Web Scanning MOU</dc:title>
  <dc:subject>Memorandum of Understanding for inclusion in DIR’s EIR Accessibility Web Scanning Program</dc:subject>
  <dc:creator>Jeff Kline</dc:creator>
  <cp:keywords>EIR; website accessibility; Memorandum of Understanding; web scanning; Accessibility</cp:keywords>
  <dc:description>DIR Accessibility Web Scanning Program MOU</dc:description>
  <cp:lastModifiedBy>Marie Cohan</cp:lastModifiedBy>
  <cp:revision>2</cp:revision>
  <cp:lastPrinted>2012-10-09T19:51:00Z</cp:lastPrinted>
  <dcterms:created xsi:type="dcterms:W3CDTF">2023-11-07T21:52:00Z</dcterms:created>
  <dcterms:modified xsi:type="dcterms:W3CDTF">2023-11-07T21:52:00Z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0x010100EBD8A712D2AB5A4A8B42CD69C4FEFCF9</vt:lpwstr>
  </property>
  <property fmtid="{D5CDD505-2E9C-101B-9397-08002B2CF9AE}" pid="3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74e7f0d7b-af58-4d14-a711-25a4e8942f2a,2;4e7f0d7b-af58-4d14-a711-25a4e8942f2a,2;4e7f0d7b-af58-4d14-a711-25a4e8942f2a,2;4e7f0d7b-af58-4d14-a711-25a4e8942f2a,2;4e7f0d7b-af58-4d14-a711-25a4e8942f2a,2;4e7f0d7b-af58-4d14-a711-25a4e8942f2a,2;4e7f0d7b-af58-4d14-a711-25a4e8942f2a,2;4e7f0d7b-af58-4d14-a711-25a4e8942f2a,4;4e7f0d7b-af58-4d14-a711-25a4e8942f2a,4;4e7f0d7b-af58-4d14-a711-25a4e8942f2a,4;4e7f0d7b-af58-4d14-a711-25a4e8942f2a,4;4e7f0d7b-af58-4d14-a711-25a4e8942f2a,4;4e7f0d7b-af58-4d14-a711-25a4e8942f2a,4;4e7f0d7b-af58-4d14-a711-25a4e8942f2a,4;4e7f0d7b-af58-4d14-a711-25a4e8942f2a,6;4e7f0d7b-af58-4d14-a711-25a4e8942f2a,6;4e7f0d7b-af58-4d14-a711-25a4e8942f2a,6;4e7f0d7b-af58-4d14-a711-25a4e8942f2a,6;4e7f0d7b-af58-4d14-a711-25a4e8942f2a,6;4e7f0d7b-af58-4d14-a711-25a4e8942f2a,6;4e7f0d7b-af58-4d14-a711-25a4e8942f2a,6;</vt:lpwstr>
  </property>
  <property fmtid="{D5CDD505-2E9C-101B-9397-08002B2CF9AE}" pid="4" name="TaxKeyword">
    <vt:lpwstr>153;#Memorandum of Understanding|bf07cd4b-cf42-4096-b9cf-75d8d14a005c;#158;#website accessibility|ba7eab45-8707-41eb-bf5d-b47612a71449;#157;#web scanning|24986f10-d9b0-4d62-87b9-942f88e1c23f;#155;#Accessibility|996d63c8-58c5-4386-bac0-017aadd41bd4;#154;#EIR|b64d9eb1-7692-477b-aff8-6e283f4a5cca</vt:lpwstr>
  </property>
  <property fmtid="{D5CDD505-2E9C-101B-9397-08002B2CF9AE}" pid="5" name="MediaServiceImageTags">
    <vt:lpwstr/>
  </property>
</Properties>
</file>