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9CEF" w14:textId="6E61E2D3" w:rsidR="00A535E8" w:rsidRPr="00043166" w:rsidRDefault="00A535E8">
      <w:pPr>
        <w:rPr>
          <w:b/>
          <w:color w:val="1F4E79" w:themeColor="accent1" w:themeShade="80"/>
        </w:rPr>
      </w:pPr>
      <w:r w:rsidRPr="00A535E8"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 wp14:anchorId="07619D0A" wp14:editId="07619D0B">
            <wp:simplePos x="0" y="0"/>
            <wp:positionH relativeFrom="column">
              <wp:posOffset>-342900</wp:posOffset>
            </wp:positionH>
            <wp:positionV relativeFrom="paragraph">
              <wp:posOffset>-152401</wp:posOffset>
            </wp:positionV>
            <wp:extent cx="2089444" cy="76390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logo-txfullname-200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50" cy="768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 w:rsidR="00BE09E5">
        <w:rPr>
          <w:b/>
          <w:sz w:val="52"/>
        </w:rPr>
        <w:t xml:space="preserve"> </w:t>
      </w:r>
      <w:r w:rsidRPr="00043166">
        <w:rPr>
          <w:b/>
          <w:color w:val="1F4E79" w:themeColor="accent1" w:themeShade="80"/>
          <w:sz w:val="52"/>
        </w:rPr>
        <w:t>Recent Job Postings</w:t>
      </w:r>
      <w:r w:rsidR="00BE09E5" w:rsidRPr="00043166">
        <w:rPr>
          <w:b/>
          <w:color w:val="1F4E79" w:themeColor="accent1" w:themeShade="80"/>
          <w:sz w:val="52"/>
        </w:rPr>
        <w:t xml:space="preserve"> - Status</w:t>
      </w:r>
      <w:r w:rsidRPr="00043166">
        <w:rPr>
          <w:b/>
          <w:color w:val="1F4E79" w:themeColor="accent1" w:themeShade="80"/>
        </w:rPr>
        <w:t xml:space="preserve"> </w:t>
      </w:r>
    </w:p>
    <w:p w14:paraId="13B996FA" w14:textId="77777777" w:rsidR="003A3550" w:rsidRDefault="003A3550" w:rsidP="003A3550">
      <w:pPr>
        <w:spacing w:after="0"/>
        <w:rPr>
          <w:b/>
          <w:color w:val="1F4E79" w:themeColor="accent1" w:themeShade="80"/>
          <w:sz w:val="24"/>
        </w:rPr>
      </w:pPr>
    </w:p>
    <w:p w14:paraId="36A7E622" w14:textId="77777777" w:rsidR="007526BD" w:rsidRPr="007526BD" w:rsidRDefault="007526BD" w:rsidP="007526BD">
      <w:pPr>
        <w:pStyle w:val="Heading1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7526BD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#00011092 Contract Administration Manager I (Procurement Lead)</w:t>
      </w:r>
    </w:p>
    <w:p w14:paraId="6234873B" w14:textId="77777777" w:rsidR="007526BD" w:rsidRPr="007526BD" w:rsidRDefault="007526BD" w:rsidP="007526BD">
      <w:pPr>
        <w:pStyle w:val="Heading2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7526BD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Opened:</w:t>
      </w:r>
    </w:p>
    <w:p w14:paraId="1434DD52" w14:textId="77777777" w:rsidR="007526BD" w:rsidRPr="007526BD" w:rsidRDefault="007526BD" w:rsidP="007526BD">
      <w:pPr>
        <w:rPr>
          <w:rFonts w:cstheme="minorHAnsi"/>
          <w:b/>
          <w:bCs/>
          <w:color w:val="1F4E79" w:themeColor="accent1" w:themeShade="80"/>
          <w:sz w:val="28"/>
          <w:szCs w:val="28"/>
        </w:rPr>
      </w:pPr>
      <w:r w:rsidRPr="007526BD">
        <w:rPr>
          <w:rFonts w:cstheme="minorHAnsi"/>
          <w:b/>
          <w:bCs/>
          <w:color w:val="1F4E79" w:themeColor="accent1" w:themeShade="80"/>
          <w:sz w:val="28"/>
          <w:szCs w:val="28"/>
        </w:rPr>
        <w:t>07/27/20</w:t>
      </w:r>
    </w:p>
    <w:p w14:paraId="6FC2779D" w14:textId="1E4EFE3D" w:rsidR="007526BD" w:rsidRPr="007526BD" w:rsidRDefault="007526BD" w:rsidP="007526BD">
      <w:pPr>
        <w:pStyle w:val="Heading2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7526BD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FILLED</w:t>
      </w:r>
    </w:p>
    <w:sectPr w:rsidR="007526BD" w:rsidRPr="007526BD" w:rsidSect="000A497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E8"/>
    <w:rsid w:val="000255E5"/>
    <w:rsid w:val="00037A4B"/>
    <w:rsid w:val="00043166"/>
    <w:rsid w:val="00062F25"/>
    <w:rsid w:val="00066AB6"/>
    <w:rsid w:val="000941A8"/>
    <w:rsid w:val="000A4973"/>
    <w:rsid w:val="000D0C09"/>
    <w:rsid w:val="000E2BE8"/>
    <w:rsid w:val="000F080D"/>
    <w:rsid w:val="00112713"/>
    <w:rsid w:val="00167EBA"/>
    <w:rsid w:val="00181A0A"/>
    <w:rsid w:val="00192DF4"/>
    <w:rsid w:val="00196CCB"/>
    <w:rsid w:val="00240785"/>
    <w:rsid w:val="00260EEF"/>
    <w:rsid w:val="002728DD"/>
    <w:rsid w:val="002A27AD"/>
    <w:rsid w:val="002B018E"/>
    <w:rsid w:val="002C44EF"/>
    <w:rsid w:val="002F4F17"/>
    <w:rsid w:val="00317F6D"/>
    <w:rsid w:val="00343CDC"/>
    <w:rsid w:val="00344D23"/>
    <w:rsid w:val="00350A0C"/>
    <w:rsid w:val="0036552F"/>
    <w:rsid w:val="00365E9D"/>
    <w:rsid w:val="00366B51"/>
    <w:rsid w:val="00385CCA"/>
    <w:rsid w:val="00394281"/>
    <w:rsid w:val="003A2B6E"/>
    <w:rsid w:val="003A3550"/>
    <w:rsid w:val="003B634F"/>
    <w:rsid w:val="003C71C3"/>
    <w:rsid w:val="003F1351"/>
    <w:rsid w:val="003F662A"/>
    <w:rsid w:val="004109E3"/>
    <w:rsid w:val="00413A21"/>
    <w:rsid w:val="0042244C"/>
    <w:rsid w:val="00430E63"/>
    <w:rsid w:val="00432F20"/>
    <w:rsid w:val="0044742F"/>
    <w:rsid w:val="0045460D"/>
    <w:rsid w:val="004631F8"/>
    <w:rsid w:val="004877D7"/>
    <w:rsid w:val="00492273"/>
    <w:rsid w:val="00493F89"/>
    <w:rsid w:val="004B6B9C"/>
    <w:rsid w:val="004E1BEA"/>
    <w:rsid w:val="004E7073"/>
    <w:rsid w:val="004F65BD"/>
    <w:rsid w:val="00504E1B"/>
    <w:rsid w:val="00513933"/>
    <w:rsid w:val="00517F32"/>
    <w:rsid w:val="0052692A"/>
    <w:rsid w:val="005442F4"/>
    <w:rsid w:val="00550631"/>
    <w:rsid w:val="00550F8E"/>
    <w:rsid w:val="00557AF1"/>
    <w:rsid w:val="00560E0E"/>
    <w:rsid w:val="00562C42"/>
    <w:rsid w:val="0056324B"/>
    <w:rsid w:val="00583775"/>
    <w:rsid w:val="005B65F8"/>
    <w:rsid w:val="005C67D5"/>
    <w:rsid w:val="005D03E8"/>
    <w:rsid w:val="005D23B7"/>
    <w:rsid w:val="005D5B05"/>
    <w:rsid w:val="005D6FE7"/>
    <w:rsid w:val="005E6279"/>
    <w:rsid w:val="00606074"/>
    <w:rsid w:val="0061241B"/>
    <w:rsid w:val="00622A86"/>
    <w:rsid w:val="00626BED"/>
    <w:rsid w:val="00631689"/>
    <w:rsid w:val="00657B56"/>
    <w:rsid w:val="00663597"/>
    <w:rsid w:val="006A1474"/>
    <w:rsid w:val="006E03B9"/>
    <w:rsid w:val="006F17E4"/>
    <w:rsid w:val="00707DF2"/>
    <w:rsid w:val="00722172"/>
    <w:rsid w:val="007526BD"/>
    <w:rsid w:val="00755382"/>
    <w:rsid w:val="007560D4"/>
    <w:rsid w:val="00773A00"/>
    <w:rsid w:val="00773A66"/>
    <w:rsid w:val="007E3738"/>
    <w:rsid w:val="007F0D38"/>
    <w:rsid w:val="007F1118"/>
    <w:rsid w:val="008056D4"/>
    <w:rsid w:val="008158C4"/>
    <w:rsid w:val="008226C7"/>
    <w:rsid w:val="0085691D"/>
    <w:rsid w:val="008703C1"/>
    <w:rsid w:val="008732C8"/>
    <w:rsid w:val="0089498A"/>
    <w:rsid w:val="008A152B"/>
    <w:rsid w:val="008D10D1"/>
    <w:rsid w:val="008D7BC0"/>
    <w:rsid w:val="008E1A58"/>
    <w:rsid w:val="008F2E13"/>
    <w:rsid w:val="008F2ED4"/>
    <w:rsid w:val="008F3252"/>
    <w:rsid w:val="0090015D"/>
    <w:rsid w:val="0090022B"/>
    <w:rsid w:val="0090421B"/>
    <w:rsid w:val="009048A3"/>
    <w:rsid w:val="009257ED"/>
    <w:rsid w:val="009334D1"/>
    <w:rsid w:val="009352B3"/>
    <w:rsid w:val="00950F87"/>
    <w:rsid w:val="00981659"/>
    <w:rsid w:val="009847E4"/>
    <w:rsid w:val="009B6978"/>
    <w:rsid w:val="009D0C10"/>
    <w:rsid w:val="009E5A91"/>
    <w:rsid w:val="009F4AA8"/>
    <w:rsid w:val="00A31986"/>
    <w:rsid w:val="00A31D23"/>
    <w:rsid w:val="00A360EA"/>
    <w:rsid w:val="00A51304"/>
    <w:rsid w:val="00A535E8"/>
    <w:rsid w:val="00A62BA1"/>
    <w:rsid w:val="00A874AD"/>
    <w:rsid w:val="00A95EB0"/>
    <w:rsid w:val="00AA1081"/>
    <w:rsid w:val="00AA63B8"/>
    <w:rsid w:val="00AA64F5"/>
    <w:rsid w:val="00AB02B8"/>
    <w:rsid w:val="00AB3F09"/>
    <w:rsid w:val="00AB7304"/>
    <w:rsid w:val="00AE0537"/>
    <w:rsid w:val="00AE271C"/>
    <w:rsid w:val="00AE7FA6"/>
    <w:rsid w:val="00AF05D0"/>
    <w:rsid w:val="00B05ED4"/>
    <w:rsid w:val="00B4211D"/>
    <w:rsid w:val="00B83CC3"/>
    <w:rsid w:val="00B979B1"/>
    <w:rsid w:val="00BB0EAE"/>
    <w:rsid w:val="00BC4F31"/>
    <w:rsid w:val="00BD2D26"/>
    <w:rsid w:val="00BE09E5"/>
    <w:rsid w:val="00BE208D"/>
    <w:rsid w:val="00C021C8"/>
    <w:rsid w:val="00C05F05"/>
    <w:rsid w:val="00C20483"/>
    <w:rsid w:val="00C2200F"/>
    <w:rsid w:val="00C373D3"/>
    <w:rsid w:val="00C81AD0"/>
    <w:rsid w:val="00C937F9"/>
    <w:rsid w:val="00CA6054"/>
    <w:rsid w:val="00CC55D5"/>
    <w:rsid w:val="00CC612B"/>
    <w:rsid w:val="00CD1B34"/>
    <w:rsid w:val="00CE1580"/>
    <w:rsid w:val="00CE726C"/>
    <w:rsid w:val="00CF2FC8"/>
    <w:rsid w:val="00D01E30"/>
    <w:rsid w:val="00D25645"/>
    <w:rsid w:val="00D30612"/>
    <w:rsid w:val="00D725F5"/>
    <w:rsid w:val="00D97B3F"/>
    <w:rsid w:val="00DA123C"/>
    <w:rsid w:val="00DA23F5"/>
    <w:rsid w:val="00DB0D00"/>
    <w:rsid w:val="00DC4CF0"/>
    <w:rsid w:val="00DD6BE6"/>
    <w:rsid w:val="00DD7581"/>
    <w:rsid w:val="00DE60EB"/>
    <w:rsid w:val="00DF62AA"/>
    <w:rsid w:val="00E1082D"/>
    <w:rsid w:val="00E31927"/>
    <w:rsid w:val="00E3344D"/>
    <w:rsid w:val="00E33DB6"/>
    <w:rsid w:val="00E52E87"/>
    <w:rsid w:val="00E6728C"/>
    <w:rsid w:val="00E81E81"/>
    <w:rsid w:val="00E97115"/>
    <w:rsid w:val="00EA6E52"/>
    <w:rsid w:val="00EB6291"/>
    <w:rsid w:val="00EC3EFE"/>
    <w:rsid w:val="00ED7B2F"/>
    <w:rsid w:val="00EF2F62"/>
    <w:rsid w:val="00F0547C"/>
    <w:rsid w:val="00F06CD3"/>
    <w:rsid w:val="00F21982"/>
    <w:rsid w:val="00F27398"/>
    <w:rsid w:val="00F351F0"/>
    <w:rsid w:val="00F53A44"/>
    <w:rsid w:val="00F6386B"/>
    <w:rsid w:val="00F63DE3"/>
    <w:rsid w:val="00F9685C"/>
    <w:rsid w:val="00FA23A2"/>
    <w:rsid w:val="00FA7EB8"/>
    <w:rsid w:val="00FB4537"/>
    <w:rsid w:val="00FB77B8"/>
    <w:rsid w:val="00FE4B27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CEF"/>
  <w15:chartTrackingRefBased/>
  <w15:docId w15:val="{98329A86-B4DA-4DFC-8E5C-A6533928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5382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F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7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E09E5"/>
  </w:style>
  <w:style w:type="character" w:styleId="Strong">
    <w:name w:val="Strong"/>
    <w:basedOn w:val="DefaultParagraphFont"/>
    <w:uiPriority w:val="22"/>
    <w:qFormat/>
    <w:rsid w:val="00BE09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55382"/>
    <w:rPr>
      <w:rFonts w:ascii="Segoe UI Semilight" w:eastAsia="Times New Roman" w:hAnsi="Segoe UI Semilight" w:cs="Segoe UI Semilight"/>
      <w:color w:val="26262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553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65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97B3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62F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D758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04E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34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8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0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0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7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1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9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1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8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0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5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7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5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7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0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9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9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5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17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2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5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7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6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68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4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7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9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1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0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8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8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73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6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3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8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26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8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10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4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3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5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7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7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8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8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7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9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3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0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7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2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ize xmlns="1624d5a5-934e-431c-bdeb-2205adc15921">74.06246208</DocumentSize>
    <RedirectURL xmlns="1624d5a5-934e-431c-bdeb-2205adc15921">/portal/internal/resources/DocumentLibrary/DIR Job Postings.docx</RedirectURL>
    <DocumentCategory xmlns="1624d5a5-934e-431c-bdeb-2205adc15921">Other</DocumentCategory>
    <DocumentSummary xmlns="1624d5a5-934e-431c-bdeb-2205adc15921">recent inactive job postings</DocumentSummary>
    <SearchKeywords xmlns="1624d5a5-934e-431c-bdeb-2205adc15921">inactive, job postings. closed</SearchKeywords>
    <TSLACSubject xmlns="1624d5a5-934e-431c-bdeb-2205adc15921">
      <Value>Government Information</Value>
      <Value>State Governments</Value>
    </TSLACSubject>
    <DocumentPublishDate xmlns="1624d5a5-934e-431c-bdeb-2205adc15921">2015-04-30T05:00:00+00:00</DocumentPublishDate>
    <DocumentExtension xmlns="1624d5a5-934e-431c-bdeb-2205adc15921">docx</DocumentExtension>
    <DIRDepartment xmlns="1624d5a5-934e-431c-bdeb-2205adc15921">General</DIRDepartment>
    <TSLACType xmlns="1624d5a5-934e-431c-bdeb-2205adc15921">Employment information</TSLACType>
    <SearchSummary xmlns="1624d5a5-934e-431c-bdeb-2205adc15921">recent inactive job postings</SearchSummary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7E7E7-444E-4675-8BEC-66288CBD7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E1D16-84CE-4F81-915B-6CD4BA9357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24d5a5-934e-431c-bdeb-2205adc1592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EDA121-795A-42A6-AC0C-09E46299B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611A3-CD2E-425C-B161-6E313B3A8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 Job Postings</vt:lpstr>
    </vt:vector>
  </TitlesOfParts>
  <Company>Texas Department of Information Resources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 Job Postings</dc:title>
  <dc:subject/>
  <dc:creator>Maldonado, Randa</dc:creator>
  <cp:keywords/>
  <dc:description/>
  <cp:lastModifiedBy>Randa</cp:lastModifiedBy>
  <cp:revision>161</cp:revision>
  <dcterms:created xsi:type="dcterms:W3CDTF">2015-04-29T14:07:00Z</dcterms:created>
  <dcterms:modified xsi:type="dcterms:W3CDTF">2020-09-10T18:58:00Z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74e7f0d7b-af58-4d14-a711-25a4e8942f2a,518;4e7f0d7b-af58-4d14-a711-25a4e8942f2a,518;4e7f0d7b-af58-4d14-a711-25a4e8942f2a,518;4e7f0d7b-af58-4d14-a711-25a4e8942f2a,518;4e7f0d7b-af58-4d14-a711-25a4e8942f2a,518;4e7f0d7b-af58-4d14-a711-25a4e8942f2a,518;4e7f0d7b-af58-4d14-a711-25a4e8942f2a,518;4e7f0d7b-af58-4d14-a711-25a4e8942f2a,555;4e7f0d7b-af58-4d14-a711-25a4e8942f2a,555;4e7f0d7b-af58-4d14-a711-25a4e8942f2a,555;4e7f0d7b-af58-4d14-a711-25a4e8942f2a,555;4e7f0d7b-af58-4d14-a711-25a4e8942f2a,555;4e7f0d7b-af58-4d14-a711-25a4e8942f2a,555;4e7f0d7b-af58-4d14-a711-25a4e8942f2a,555;</vt:lpwstr>
  </property>
  <property fmtid="{D5CDD505-2E9C-101B-9397-08002B2CF9AE}" pid="3" name="ContentTypeId">
    <vt:lpwstr>0x010100BC37E061906B8D41B78466604C53C4AE</vt:lpwstr>
  </property>
  <property fmtid="{D5CDD505-2E9C-101B-9397-08002B2CF9AE}" pid="4" name="TaxKeyword">
    <vt:lpwstr/>
  </property>
</Properties>
</file>