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0BE0B" w14:textId="77777777" w:rsidR="00A25FD7" w:rsidRDefault="00C27B70" w:rsidP="00591BCE">
      <w:bookmarkStart w:id="0" w:name="_Toc295375401"/>
      <w:bookmarkStart w:id="1" w:name="_Toc194307288"/>
      <w:r>
        <w:rPr>
          <w:noProof/>
        </w:rPr>
        <mc:AlternateContent>
          <mc:Choice Requires="wpg">
            <w:drawing>
              <wp:anchor distT="0" distB="0" distL="114300" distR="114300" simplePos="0" relativeHeight="251667456" behindDoc="0" locked="0" layoutInCell="1" allowOverlap="1" wp14:anchorId="4204F2FC" wp14:editId="52EA8716">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01479"/>
                <wp:effectExtent l="0" t="0" r="1270" b="0"/>
                <wp:wrapNone/>
                <wp:docPr id="149" name="Group 149" descr="This is a header graphic for the cover page - No text.&#10;" title="Cover Page Header"/>
                <wp:cNvGraphicFramePr/>
                <a:graphic xmlns:a="http://schemas.openxmlformats.org/drawingml/2006/main">
                  <a:graphicData uri="http://schemas.microsoft.com/office/word/2010/wordprocessingGroup">
                    <wpg:wgp>
                      <wpg:cNvGrpSpPr/>
                      <wpg:grpSpPr>
                        <a:xfrm>
                          <a:off x="0" y="0"/>
                          <a:ext cx="7315200" cy="1201479"/>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descr="This is a header graphic for the cover page with no text.&#10;" title="Header Graphic"/>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688B381F" id="Group 149" o:spid="_x0000_s1026" alt="Title: Cover Page Header - Description: This is a header graphic for the cover page - No text.&#10;" style="position:absolute;margin-left:0;margin-top:0;width:8in;height:94.6pt;z-index:251667456;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alt="This is a header graphic for the cover page with no text.&#10;"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This is a header graphic for the cover page with no text" recolor="t" rotate="t" type="frame"/>
                </v:rect>
                <w10:wrap anchorx="page" anchory="page"/>
              </v:group>
            </w:pict>
          </mc:Fallback>
        </mc:AlternateContent>
      </w:r>
    </w:p>
    <w:sdt>
      <w:sdtPr>
        <w:rPr>
          <w:noProof/>
        </w:rPr>
        <w:id w:val="928775099"/>
        <w:docPartObj>
          <w:docPartGallery w:val="Cover Pages"/>
          <w:docPartUnique/>
        </w:docPartObj>
      </w:sdtPr>
      <w:sdtEndPr>
        <w:rPr>
          <w:rFonts w:cs="Arial"/>
          <w:bCs/>
          <w:color w:val="000000"/>
        </w:rPr>
      </w:sdtEndPr>
      <w:sdtContent>
        <w:p w14:paraId="0D078277" w14:textId="77777777" w:rsidR="00720129" w:rsidRDefault="00720129" w:rsidP="00C82FC9">
          <w:pPr>
            <w:pStyle w:val="Cvr-Logo"/>
          </w:pPr>
        </w:p>
        <w:p w14:paraId="7424DA3B" w14:textId="77777777" w:rsidR="00A71832" w:rsidRDefault="00720129" w:rsidP="00C82FC9">
          <w:pPr>
            <w:pStyle w:val="Cvr-Logo"/>
          </w:pPr>
          <w:r>
            <w:rPr>
              <w:noProof/>
            </w:rPr>
            <w:drawing>
              <wp:inline distT="0" distB="0" distL="0" distR="0" wp14:anchorId="0A4D3328" wp14:editId="4EB0490B">
                <wp:extent cx="3236976" cy="1307592"/>
                <wp:effectExtent l="0" t="0" r="1905" b="6985"/>
                <wp:docPr id="5" name="Picture 5" descr="The DIR logo" title="D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6976" cy="1307592"/>
                        </a:xfrm>
                        <a:prstGeom prst="rect">
                          <a:avLst/>
                        </a:prstGeom>
                        <a:noFill/>
                      </pic:spPr>
                    </pic:pic>
                  </a:graphicData>
                </a:graphic>
              </wp:inline>
            </w:drawing>
          </w:r>
        </w:p>
        <w:p w14:paraId="44D502D1" w14:textId="77777777" w:rsidR="00A6732E" w:rsidRPr="004A1B05" w:rsidRDefault="00C27B70" w:rsidP="00A6732E">
          <w:pPr>
            <w:pStyle w:val="Cvr-SOP"/>
            <w:rPr>
              <w:sz w:val="56"/>
            </w:rPr>
          </w:pPr>
          <w:r w:rsidRPr="004A1B05">
            <w:rPr>
              <w:sz w:val="56"/>
            </w:rPr>
            <mc:AlternateContent>
              <mc:Choice Requires="wps">
                <w:drawing>
                  <wp:anchor distT="0" distB="0" distL="114300" distR="114300" simplePos="0" relativeHeight="251664384" behindDoc="0" locked="0" layoutInCell="1" allowOverlap="1" wp14:anchorId="5BEEF7B9" wp14:editId="79A24E0B">
                    <wp:simplePos x="0" y="0"/>
                    <wp:positionH relativeFrom="margin">
                      <wp:posOffset>1962150</wp:posOffset>
                    </wp:positionH>
                    <wp:positionV relativeFrom="margin">
                      <wp:posOffset>7267575</wp:posOffset>
                    </wp:positionV>
                    <wp:extent cx="4620895" cy="15430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4620895" cy="154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F5178" w14:textId="13436644" w:rsidR="000E2349" w:rsidRPr="00601D80" w:rsidRDefault="00DD5538" w:rsidP="00C66D31">
                                <w:pPr>
                                  <w:pStyle w:val="Cvr-DivDate"/>
                                </w:pPr>
                                <w:r>
                                  <w:t>Human Resources</w:t>
                                </w:r>
                                <w:r w:rsidR="00184201">
                                  <w:br/>
                                  <w:t xml:space="preserve">Effective Date: </w:t>
                                </w:r>
                                <w:r w:rsidR="00395396">
                                  <w:t>06</w:t>
                                </w:r>
                                <w:r w:rsidR="00184201">
                                  <w:t>/</w:t>
                                </w:r>
                                <w:r w:rsidR="00395396">
                                  <w:t>17</w:t>
                                </w:r>
                                <w:r w:rsidR="00184201">
                                  <w:t>/201</w:t>
                                </w:r>
                                <w:r w:rsidR="00395396">
                                  <w:t>9</w:t>
                                </w:r>
                                <w:r w:rsidR="00184201">
                                  <w:br/>
                                </w:r>
                                <w:r w:rsidR="00184201">
                                  <w:br/>
                                </w:r>
                                <w:r w:rsidR="00184201">
                                  <w:br/>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EEF7B9" id="_x0000_t202" coordsize="21600,21600" o:spt="202" path="m,l,21600r21600,l21600,xe">
                    <v:stroke joinstyle="miter"/>
                    <v:path gradientshapeok="t" o:connecttype="rect"/>
                  </v:shapetype>
                  <v:shape id="Text Box 153" o:spid="_x0000_s1026" type="#_x0000_t202" style="position:absolute;left:0;text-align:left;margin-left:154.5pt;margin-top:572.25pt;width:363.85pt;height:12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" filled="f" stroked="f" strokeweight=".5pt">
                    <v:textbox inset="126pt,0,54pt,0">
                      <w:txbxContent>
                        <w:p w14:paraId="194F5178" w14:textId="13436644" w:rsidR="000E2349" w:rsidRPr="00601D80" w:rsidRDefault="00DD5538" w:rsidP="00C66D31">
                          <w:pPr>
                            <w:pStyle w:val="Cvr-DivDate"/>
                          </w:pPr>
                          <w:r>
                            <w:t>Human Resources</w:t>
                          </w:r>
                          <w:r w:rsidR="00184201">
                            <w:br/>
                            <w:t xml:space="preserve">Effective Date: </w:t>
                          </w:r>
                          <w:r w:rsidR="00395396">
                            <w:t>06</w:t>
                          </w:r>
                          <w:r w:rsidR="00184201">
                            <w:t>/</w:t>
                          </w:r>
                          <w:r w:rsidR="00395396">
                            <w:t>17</w:t>
                          </w:r>
                          <w:r w:rsidR="00184201">
                            <w:t>/201</w:t>
                          </w:r>
                          <w:r w:rsidR="00395396">
                            <w:t>9</w:t>
                          </w:r>
                          <w:r w:rsidR="00184201">
                            <w:br/>
                          </w:r>
                          <w:r w:rsidR="00184201">
                            <w:br/>
                          </w:r>
                          <w:r w:rsidR="00184201">
                            <w:br/>
                          </w:r>
                        </w:p>
                      </w:txbxContent>
                    </v:textbox>
                    <w10:wrap type="square" anchorx="margin" anchory="margin"/>
                  </v:shape>
                </w:pict>
              </mc:Fallback>
            </mc:AlternateContent>
          </w:r>
          <w:r w:rsidR="00F16E0F" w:rsidRPr="004A1B05">
            <w:rPr>
              <w:sz w:val="56"/>
            </w:rPr>
            <mc:AlternateContent>
              <mc:Choice Requires="wps">
                <w:drawing>
                  <wp:anchor distT="0" distB="0" distL="114300" distR="114300" simplePos="0" relativeHeight="251655168" behindDoc="0" locked="0" layoutInCell="1" allowOverlap="1" wp14:anchorId="6298F408" wp14:editId="20D6B073">
                    <wp:simplePos x="0" y="0"/>
                    <wp:positionH relativeFrom="margin">
                      <wp:align>center</wp:align>
                    </wp:positionH>
                    <wp:positionV relativeFrom="margin">
                      <wp:align>center</wp:align>
                    </wp:positionV>
                    <wp:extent cx="7313930" cy="199072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13930" cy="1990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CEDBD5" w14:textId="77777777" w:rsidR="000E2349" w:rsidRDefault="001A0563" w:rsidP="00C7740D">
                                <w:pPr>
                                  <w:pStyle w:val="Cvr-Title"/>
                                  <w:rPr>
                                    <w:sz w:val="64"/>
                                  </w:rPr>
                                </w:pPr>
                                <w:sdt>
                                  <w:sdtPr>
                                    <w:alias w:val="Title"/>
                                    <w:tag w:val=""/>
                                    <w:id w:val="1539545747"/>
                                    <w:dataBinding w:prefixMappings="xmlns:ns0='http://purl.org/dc/elements/1.1/' xmlns:ns1='http://schemas.openxmlformats.org/package/2006/metadata/core-properties' " w:xpath="/ns1:coreProperties[1]/ns0:title[1]" w:storeItemID="{6C3C8BC8-F283-45AE-878A-BAB7291924A1}"/>
                                    <w:text w:multiLine="1"/>
                                  </w:sdtPr>
                                  <w:sdtEndPr/>
                                  <w:sdtContent>
                                    <w:r w:rsidR="003771AD">
                                      <w:t>Tuition Reimbursement</w:t>
                                    </w:r>
                                  </w:sdtContent>
                                </w:sdt>
                              </w:p>
                              <w:sdt>
                                <w:sdtPr>
                                  <w:alias w:val="Subtitle"/>
                                  <w:tag w:val=""/>
                                  <w:id w:val="1807200363"/>
                                  <w:dataBinding w:prefixMappings="xmlns:ns0='http://purl.org/dc/elements/1.1/' xmlns:ns1='http://schemas.openxmlformats.org/package/2006/metadata/core-properties' " w:xpath="/ns1:coreProperties[1]/ns0:subject[1]" w:storeItemID="{6C3C8BC8-F283-45AE-878A-BAB7291924A1}"/>
                                  <w:text/>
                                </w:sdtPr>
                                <w:sdtEndPr/>
                                <w:sdtContent>
                                  <w:p w14:paraId="6ED466B9" w14:textId="77777777" w:rsidR="000E2349" w:rsidRDefault="000E2349" w:rsidP="00C66D31">
                                    <w:pPr>
                                      <w:pStyle w:val="Cvr-Numbers"/>
                                      <w:rPr>
                                        <w:smallCaps/>
                                      </w:rPr>
                                    </w:pPr>
                                    <w:r>
                                      <w:t>Version</w:t>
                                    </w:r>
                                    <w:r w:rsidR="002E25CE">
                                      <w:t>:</w:t>
                                    </w:r>
                                    <w:r>
                                      <w:t xml:space="preserve"> </w:t>
                                    </w:r>
                                    <w:r w:rsidR="003771AD">
                                      <w:t>2</w:t>
                                    </w:r>
                                    <w:r w:rsidR="003A1AA7">
                                      <w:t>.0</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6298F408" id="Text Box 154" o:spid="_x0000_s1027" type="#_x0000_t202" style="position:absolute;left:0;text-align:left;margin-left:0;margin-top:0;width:575.9pt;height:156.75pt;z-index:251655168;visibility:visible;mso-wrap-style:square;mso-width-percent:941;mso-height-percent:0;mso-wrap-distance-left:9pt;mso-wrap-distance-top:0;mso-wrap-distance-right:9pt;mso-wrap-distance-bottom:0;mso-position-horizontal:center;mso-position-horizontal-relative:margin;mso-position-vertical:center;mso-position-vertical-relative:margin;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" filled="f" stroked="f" strokeweight=".5pt">
                    <v:textbox inset="126pt,0,54pt,0">
                      <w:txbxContent>
                        <w:p w14:paraId="64CEDBD5" w14:textId="77777777" w:rsidR="000E2349" w:rsidRDefault="001A0563" w:rsidP="00C7740D">
                          <w:pPr>
                            <w:pStyle w:val="Cvr-Title"/>
                            <w:rPr>
                              <w:sz w:val="64"/>
                            </w:rPr>
                          </w:pPr>
                          <w:sdt>
                            <w:sdtPr>
                              <w:alias w:val="Title"/>
                              <w:tag w:val=""/>
                              <w:id w:val="1539545747"/>
                              <w:dataBinding w:prefixMappings="xmlns:ns0='http://purl.org/dc/elements/1.1/' xmlns:ns1='http://schemas.openxmlformats.org/package/2006/metadata/core-properties' " w:xpath="/ns1:coreProperties[1]/ns0:title[1]" w:storeItemID="{6C3C8BC8-F283-45AE-878A-BAB7291924A1}"/>
                              <w:text w:multiLine="1"/>
                            </w:sdtPr>
                            <w:sdtEndPr/>
                            <w:sdtContent>
                              <w:r w:rsidR="003771AD">
                                <w:t>Tuition Reimbursement</w:t>
                              </w:r>
                            </w:sdtContent>
                          </w:sdt>
                        </w:p>
                        <w:sdt>
                          <w:sdtPr>
                            <w:alias w:val="Subtitle"/>
                            <w:tag w:val=""/>
                            <w:id w:val="1807200363"/>
                            <w:dataBinding w:prefixMappings="xmlns:ns0='http://purl.org/dc/elements/1.1/' xmlns:ns1='http://schemas.openxmlformats.org/package/2006/metadata/core-properties' " w:xpath="/ns1:coreProperties[1]/ns0:subject[1]" w:storeItemID="{6C3C8BC8-F283-45AE-878A-BAB7291924A1}"/>
                            <w:text/>
                          </w:sdtPr>
                          <w:sdtEndPr/>
                          <w:sdtContent>
                            <w:p w14:paraId="6ED466B9" w14:textId="77777777" w:rsidR="000E2349" w:rsidRDefault="000E2349" w:rsidP="00C66D31">
                              <w:pPr>
                                <w:pStyle w:val="Cvr-Numbers"/>
                                <w:rPr>
                                  <w:smallCaps/>
                                </w:rPr>
                              </w:pPr>
                              <w:r>
                                <w:t>Version</w:t>
                              </w:r>
                              <w:r w:rsidR="002E25CE">
                                <w:t>:</w:t>
                              </w:r>
                              <w:r>
                                <w:t xml:space="preserve"> </w:t>
                              </w:r>
                              <w:r w:rsidR="003771AD">
                                <w:t>2</w:t>
                              </w:r>
                              <w:r w:rsidR="003A1AA7">
                                <w:t>.0</w:t>
                              </w:r>
                            </w:p>
                          </w:sdtContent>
                        </w:sdt>
                      </w:txbxContent>
                    </v:textbox>
                    <w10:wrap type="square" anchorx="margin" anchory="margin"/>
                  </v:shape>
                </w:pict>
              </mc:Fallback>
            </mc:AlternateContent>
          </w:r>
          <w:r w:rsidR="00614C3F" w:rsidRPr="004A1B05">
            <w:rPr>
              <w:sz w:val="56"/>
            </w:rPr>
            <w:t>POLICY</w:t>
          </w:r>
        </w:p>
        <w:sdt>
          <w:sdtPr>
            <w:rPr>
              <w:rFonts w:eastAsiaTheme="minorEastAsia" w:cstheme="minorBidi"/>
              <w:b w:val="0"/>
              <w:bCs w:val="0"/>
              <w:smallCaps w:val="0"/>
              <w:noProof/>
              <w:color w:val="auto"/>
              <w:sz w:val="22"/>
              <w:szCs w:val="22"/>
            </w:rPr>
            <w:id w:val="40855755"/>
            <w:docPartObj>
              <w:docPartGallery w:val="Cover Pages"/>
              <w:docPartUnique/>
            </w:docPartObj>
          </w:sdtPr>
          <w:sdtEndPr>
            <w:rPr>
              <w:sz w:val="24"/>
            </w:rPr>
          </w:sdtEndPr>
          <w:sdtContent>
            <w:sdt>
              <w:sdtPr>
                <w:rPr>
                  <w:rFonts w:eastAsiaTheme="minorEastAsia" w:cstheme="minorBidi"/>
                  <w:b w:val="0"/>
                  <w:bCs w:val="0"/>
                  <w:smallCaps w:val="0"/>
                  <w:noProof/>
                  <w:color w:val="auto"/>
                  <w:sz w:val="22"/>
                  <w:szCs w:val="22"/>
                </w:rPr>
                <w:id w:val="24018343"/>
                <w:docPartObj>
                  <w:docPartGallery w:val="Table of Contents"/>
                  <w:docPartUnique/>
                </w:docPartObj>
              </w:sdtPr>
              <w:sdtEndPr>
                <w:rPr>
                  <w:sz w:val="24"/>
                </w:rPr>
              </w:sdtEndPr>
              <w:sdtContent>
                <w:p w14:paraId="3AD9EFA8" w14:textId="77777777" w:rsidR="00A1491D" w:rsidRPr="00ED3DB4" w:rsidRDefault="00A1491D" w:rsidP="00ED3DB4">
                  <w:pPr>
                    <w:pStyle w:val="TOC-Heading"/>
                  </w:pPr>
                  <w:r w:rsidRPr="00ED3DB4">
                    <w:t>Table of Contents</w:t>
                  </w:r>
                </w:p>
                <w:p w14:paraId="28724109" w14:textId="26202550" w:rsidR="00DD5538" w:rsidRDefault="006A1705">
                  <w:pPr>
                    <w:pStyle w:val="TOC1"/>
                    <w:rPr>
                      <w:b w:val="0"/>
                      <w:noProof/>
                      <w:sz w:val="22"/>
                    </w:rPr>
                  </w:pPr>
                  <w:r>
                    <w:rPr>
                      <w:rFonts w:cstheme="minorHAnsi"/>
                      <w:b w:val="0"/>
                      <w:sz w:val="22"/>
                    </w:rPr>
                    <w:fldChar w:fldCharType="begin"/>
                  </w:r>
                  <w:r>
                    <w:rPr>
                      <w:rFonts w:cstheme="minorHAnsi"/>
                      <w:b w:val="0"/>
                      <w:sz w:val="22"/>
                    </w:rPr>
                    <w:instrText xml:space="preserve"> TOC \o "2-2" \h \z \t "Heading 1,1" </w:instrText>
                  </w:r>
                  <w:r>
                    <w:rPr>
                      <w:rFonts w:cstheme="minorHAnsi"/>
                      <w:b w:val="0"/>
                      <w:sz w:val="22"/>
                    </w:rPr>
                    <w:fldChar w:fldCharType="separate"/>
                  </w:r>
                  <w:hyperlink w:anchor="_Toc532416422" w:history="1">
                    <w:r w:rsidR="00DD5538" w:rsidRPr="00E861D7">
                      <w:rPr>
                        <w:rStyle w:val="Hyperlink"/>
                        <w:noProof/>
                      </w:rPr>
                      <w:t>1.0</w:t>
                    </w:r>
                    <w:r w:rsidR="00DD5538">
                      <w:rPr>
                        <w:b w:val="0"/>
                        <w:noProof/>
                        <w:sz w:val="22"/>
                      </w:rPr>
                      <w:tab/>
                    </w:r>
                    <w:r w:rsidR="00DD5538" w:rsidRPr="00E861D7">
                      <w:rPr>
                        <w:rStyle w:val="Hyperlink"/>
                        <w:noProof/>
                      </w:rPr>
                      <w:t>Introduction</w:t>
                    </w:r>
                    <w:r w:rsidR="00DD5538">
                      <w:rPr>
                        <w:noProof/>
                        <w:webHidden/>
                      </w:rPr>
                      <w:tab/>
                    </w:r>
                    <w:r w:rsidR="00DD5538">
                      <w:rPr>
                        <w:noProof/>
                        <w:webHidden/>
                      </w:rPr>
                      <w:fldChar w:fldCharType="begin"/>
                    </w:r>
                    <w:r w:rsidR="00DD5538">
                      <w:rPr>
                        <w:noProof/>
                        <w:webHidden/>
                      </w:rPr>
                      <w:instrText xml:space="preserve"> PAGEREF _Toc532416422 \h </w:instrText>
                    </w:r>
                    <w:r w:rsidR="00DD5538">
                      <w:rPr>
                        <w:noProof/>
                        <w:webHidden/>
                      </w:rPr>
                    </w:r>
                    <w:r w:rsidR="00DD5538">
                      <w:rPr>
                        <w:noProof/>
                        <w:webHidden/>
                      </w:rPr>
                      <w:fldChar w:fldCharType="separate"/>
                    </w:r>
                    <w:r w:rsidR="00DD5538">
                      <w:rPr>
                        <w:noProof/>
                        <w:webHidden/>
                      </w:rPr>
                      <w:t>3</w:t>
                    </w:r>
                    <w:r w:rsidR="00DD5538">
                      <w:rPr>
                        <w:noProof/>
                        <w:webHidden/>
                      </w:rPr>
                      <w:fldChar w:fldCharType="end"/>
                    </w:r>
                  </w:hyperlink>
                </w:p>
                <w:p w14:paraId="4235B356" w14:textId="3AFCEE50" w:rsidR="00DD5538" w:rsidRDefault="001A0563">
                  <w:pPr>
                    <w:pStyle w:val="TOC2"/>
                    <w:rPr>
                      <w:sz w:val="22"/>
                    </w:rPr>
                  </w:pPr>
                  <w:hyperlink w:anchor="_Toc532416423" w:history="1">
                    <w:r w:rsidR="00DD5538" w:rsidRPr="00E861D7">
                      <w:rPr>
                        <w:rStyle w:val="Hyperlink"/>
                      </w:rPr>
                      <w:t>1.1</w:t>
                    </w:r>
                    <w:r w:rsidR="00DD5538">
                      <w:rPr>
                        <w:sz w:val="22"/>
                      </w:rPr>
                      <w:tab/>
                    </w:r>
                    <w:r w:rsidR="00DD5538" w:rsidRPr="00E861D7">
                      <w:rPr>
                        <w:rStyle w:val="Hyperlink"/>
                      </w:rPr>
                      <w:t>Purpose</w:t>
                    </w:r>
                    <w:r w:rsidR="00DD5538">
                      <w:rPr>
                        <w:webHidden/>
                      </w:rPr>
                      <w:tab/>
                    </w:r>
                    <w:r w:rsidR="00DD5538">
                      <w:rPr>
                        <w:webHidden/>
                      </w:rPr>
                      <w:fldChar w:fldCharType="begin"/>
                    </w:r>
                    <w:r w:rsidR="00DD5538">
                      <w:rPr>
                        <w:webHidden/>
                      </w:rPr>
                      <w:instrText xml:space="preserve"> PAGEREF _Toc532416423 \h </w:instrText>
                    </w:r>
                    <w:r w:rsidR="00DD5538">
                      <w:rPr>
                        <w:webHidden/>
                      </w:rPr>
                    </w:r>
                    <w:r w:rsidR="00DD5538">
                      <w:rPr>
                        <w:webHidden/>
                      </w:rPr>
                      <w:fldChar w:fldCharType="separate"/>
                    </w:r>
                    <w:r w:rsidR="00DD5538">
                      <w:rPr>
                        <w:webHidden/>
                      </w:rPr>
                      <w:t>3</w:t>
                    </w:r>
                    <w:r w:rsidR="00DD5538">
                      <w:rPr>
                        <w:webHidden/>
                      </w:rPr>
                      <w:fldChar w:fldCharType="end"/>
                    </w:r>
                  </w:hyperlink>
                </w:p>
                <w:p w14:paraId="212DC582" w14:textId="7C467DB2" w:rsidR="00DD5538" w:rsidRDefault="001A0563">
                  <w:pPr>
                    <w:pStyle w:val="TOC2"/>
                    <w:rPr>
                      <w:sz w:val="22"/>
                    </w:rPr>
                  </w:pPr>
                  <w:hyperlink w:anchor="_Toc532416424" w:history="1">
                    <w:r w:rsidR="00DD5538" w:rsidRPr="00E861D7">
                      <w:rPr>
                        <w:rStyle w:val="Hyperlink"/>
                      </w:rPr>
                      <w:t>1.2</w:t>
                    </w:r>
                    <w:r w:rsidR="00DD5538">
                      <w:rPr>
                        <w:sz w:val="22"/>
                      </w:rPr>
                      <w:tab/>
                    </w:r>
                    <w:r w:rsidR="00DD5538" w:rsidRPr="00E861D7">
                      <w:rPr>
                        <w:rStyle w:val="Hyperlink"/>
                      </w:rPr>
                      <w:t>Scope</w:t>
                    </w:r>
                    <w:r w:rsidR="00DD5538">
                      <w:rPr>
                        <w:webHidden/>
                      </w:rPr>
                      <w:tab/>
                    </w:r>
                    <w:r w:rsidR="00DD5538">
                      <w:rPr>
                        <w:webHidden/>
                      </w:rPr>
                      <w:fldChar w:fldCharType="begin"/>
                    </w:r>
                    <w:r w:rsidR="00DD5538">
                      <w:rPr>
                        <w:webHidden/>
                      </w:rPr>
                      <w:instrText xml:space="preserve"> PAGEREF _Toc532416424 \h </w:instrText>
                    </w:r>
                    <w:r w:rsidR="00DD5538">
                      <w:rPr>
                        <w:webHidden/>
                      </w:rPr>
                    </w:r>
                    <w:r w:rsidR="00DD5538">
                      <w:rPr>
                        <w:webHidden/>
                      </w:rPr>
                      <w:fldChar w:fldCharType="separate"/>
                    </w:r>
                    <w:r w:rsidR="00DD5538">
                      <w:rPr>
                        <w:webHidden/>
                      </w:rPr>
                      <w:t>3</w:t>
                    </w:r>
                    <w:r w:rsidR="00DD5538">
                      <w:rPr>
                        <w:webHidden/>
                      </w:rPr>
                      <w:fldChar w:fldCharType="end"/>
                    </w:r>
                  </w:hyperlink>
                </w:p>
                <w:p w14:paraId="73FEC8D7" w14:textId="3A2854BF" w:rsidR="00DD5538" w:rsidRDefault="001A0563">
                  <w:pPr>
                    <w:pStyle w:val="TOC2"/>
                    <w:rPr>
                      <w:sz w:val="22"/>
                    </w:rPr>
                  </w:pPr>
                  <w:hyperlink w:anchor="_Toc532416425" w:history="1">
                    <w:r w:rsidR="00DD5538" w:rsidRPr="00E861D7">
                      <w:rPr>
                        <w:rStyle w:val="Hyperlink"/>
                      </w:rPr>
                      <w:t>1.3</w:t>
                    </w:r>
                    <w:r w:rsidR="00DD5538">
                      <w:rPr>
                        <w:sz w:val="22"/>
                      </w:rPr>
                      <w:tab/>
                    </w:r>
                    <w:r w:rsidR="00DD5538" w:rsidRPr="00E861D7">
                      <w:rPr>
                        <w:rStyle w:val="Hyperlink"/>
                      </w:rPr>
                      <w:t>Reference Authority</w:t>
                    </w:r>
                    <w:r w:rsidR="00DD5538">
                      <w:rPr>
                        <w:webHidden/>
                      </w:rPr>
                      <w:tab/>
                    </w:r>
                    <w:r w:rsidR="00DD5538">
                      <w:rPr>
                        <w:webHidden/>
                      </w:rPr>
                      <w:fldChar w:fldCharType="begin"/>
                    </w:r>
                    <w:r w:rsidR="00DD5538">
                      <w:rPr>
                        <w:webHidden/>
                      </w:rPr>
                      <w:instrText xml:space="preserve"> PAGEREF _Toc532416425 \h </w:instrText>
                    </w:r>
                    <w:r w:rsidR="00DD5538">
                      <w:rPr>
                        <w:webHidden/>
                      </w:rPr>
                    </w:r>
                    <w:r w:rsidR="00DD5538">
                      <w:rPr>
                        <w:webHidden/>
                      </w:rPr>
                      <w:fldChar w:fldCharType="separate"/>
                    </w:r>
                    <w:r w:rsidR="00DD5538">
                      <w:rPr>
                        <w:webHidden/>
                      </w:rPr>
                      <w:t>3</w:t>
                    </w:r>
                    <w:r w:rsidR="00DD5538">
                      <w:rPr>
                        <w:webHidden/>
                      </w:rPr>
                      <w:fldChar w:fldCharType="end"/>
                    </w:r>
                  </w:hyperlink>
                </w:p>
                <w:p w14:paraId="106BDE4A" w14:textId="4F2D4C5D" w:rsidR="00DD5538" w:rsidRDefault="001A0563">
                  <w:pPr>
                    <w:pStyle w:val="TOC1"/>
                    <w:rPr>
                      <w:b w:val="0"/>
                      <w:noProof/>
                      <w:sz w:val="22"/>
                    </w:rPr>
                  </w:pPr>
                  <w:hyperlink w:anchor="_Toc532416426" w:history="1">
                    <w:r w:rsidR="00DD5538" w:rsidRPr="00E861D7">
                      <w:rPr>
                        <w:rStyle w:val="Hyperlink"/>
                        <w:noProof/>
                      </w:rPr>
                      <w:t>2.0</w:t>
                    </w:r>
                    <w:r w:rsidR="00DD5538">
                      <w:rPr>
                        <w:b w:val="0"/>
                        <w:noProof/>
                        <w:sz w:val="22"/>
                      </w:rPr>
                      <w:tab/>
                    </w:r>
                    <w:r w:rsidR="00DD5538" w:rsidRPr="00E861D7">
                      <w:rPr>
                        <w:rStyle w:val="Hyperlink"/>
                        <w:noProof/>
                      </w:rPr>
                      <w:t>Overview</w:t>
                    </w:r>
                    <w:r w:rsidR="00DD5538">
                      <w:rPr>
                        <w:noProof/>
                        <w:webHidden/>
                      </w:rPr>
                      <w:tab/>
                    </w:r>
                    <w:r w:rsidR="00DD5538">
                      <w:rPr>
                        <w:noProof/>
                        <w:webHidden/>
                      </w:rPr>
                      <w:fldChar w:fldCharType="begin"/>
                    </w:r>
                    <w:r w:rsidR="00DD5538">
                      <w:rPr>
                        <w:noProof/>
                        <w:webHidden/>
                      </w:rPr>
                      <w:instrText xml:space="preserve"> PAGEREF _Toc532416426 \h </w:instrText>
                    </w:r>
                    <w:r w:rsidR="00DD5538">
                      <w:rPr>
                        <w:noProof/>
                        <w:webHidden/>
                      </w:rPr>
                    </w:r>
                    <w:r w:rsidR="00DD5538">
                      <w:rPr>
                        <w:noProof/>
                        <w:webHidden/>
                      </w:rPr>
                      <w:fldChar w:fldCharType="separate"/>
                    </w:r>
                    <w:r w:rsidR="00DD5538">
                      <w:rPr>
                        <w:noProof/>
                        <w:webHidden/>
                      </w:rPr>
                      <w:t>3</w:t>
                    </w:r>
                    <w:r w:rsidR="00DD5538">
                      <w:rPr>
                        <w:noProof/>
                        <w:webHidden/>
                      </w:rPr>
                      <w:fldChar w:fldCharType="end"/>
                    </w:r>
                  </w:hyperlink>
                </w:p>
                <w:p w14:paraId="153B6BDE" w14:textId="73E8554E" w:rsidR="00DD5538" w:rsidRDefault="001A0563">
                  <w:pPr>
                    <w:pStyle w:val="TOC1"/>
                    <w:rPr>
                      <w:b w:val="0"/>
                      <w:noProof/>
                      <w:sz w:val="22"/>
                    </w:rPr>
                  </w:pPr>
                  <w:hyperlink w:anchor="_Toc532416427" w:history="1">
                    <w:r w:rsidR="00DD5538" w:rsidRPr="00E861D7">
                      <w:rPr>
                        <w:rStyle w:val="Hyperlink"/>
                        <w:noProof/>
                      </w:rPr>
                      <w:t>3.0</w:t>
                    </w:r>
                    <w:r w:rsidR="00DD5538">
                      <w:rPr>
                        <w:b w:val="0"/>
                        <w:noProof/>
                        <w:sz w:val="22"/>
                      </w:rPr>
                      <w:tab/>
                    </w:r>
                    <w:r w:rsidR="00DD5538" w:rsidRPr="00E861D7">
                      <w:rPr>
                        <w:rStyle w:val="Hyperlink"/>
                        <w:noProof/>
                      </w:rPr>
                      <w:t>Reimbursement of Costs</w:t>
                    </w:r>
                    <w:r w:rsidR="00DD5538">
                      <w:rPr>
                        <w:noProof/>
                        <w:webHidden/>
                      </w:rPr>
                      <w:tab/>
                    </w:r>
                    <w:r w:rsidR="00DD5538">
                      <w:rPr>
                        <w:noProof/>
                        <w:webHidden/>
                      </w:rPr>
                      <w:fldChar w:fldCharType="begin"/>
                    </w:r>
                    <w:r w:rsidR="00DD5538">
                      <w:rPr>
                        <w:noProof/>
                        <w:webHidden/>
                      </w:rPr>
                      <w:instrText xml:space="preserve"> PAGEREF _Toc532416427 \h </w:instrText>
                    </w:r>
                    <w:r w:rsidR="00DD5538">
                      <w:rPr>
                        <w:noProof/>
                        <w:webHidden/>
                      </w:rPr>
                    </w:r>
                    <w:r w:rsidR="00DD5538">
                      <w:rPr>
                        <w:noProof/>
                        <w:webHidden/>
                      </w:rPr>
                      <w:fldChar w:fldCharType="separate"/>
                    </w:r>
                    <w:r w:rsidR="00DD5538">
                      <w:rPr>
                        <w:noProof/>
                        <w:webHidden/>
                      </w:rPr>
                      <w:t>3</w:t>
                    </w:r>
                    <w:r w:rsidR="00DD5538">
                      <w:rPr>
                        <w:noProof/>
                        <w:webHidden/>
                      </w:rPr>
                      <w:fldChar w:fldCharType="end"/>
                    </w:r>
                  </w:hyperlink>
                </w:p>
                <w:p w14:paraId="23A5D2DB" w14:textId="0A9D2EE9" w:rsidR="00DD5538" w:rsidRDefault="001A0563">
                  <w:pPr>
                    <w:pStyle w:val="TOC1"/>
                    <w:rPr>
                      <w:b w:val="0"/>
                      <w:noProof/>
                      <w:sz w:val="22"/>
                    </w:rPr>
                  </w:pPr>
                  <w:hyperlink w:anchor="_Toc532416428" w:history="1">
                    <w:r w:rsidR="00DD5538" w:rsidRPr="00E861D7">
                      <w:rPr>
                        <w:rStyle w:val="Hyperlink"/>
                        <w:noProof/>
                      </w:rPr>
                      <w:t>4.0</w:t>
                    </w:r>
                    <w:r w:rsidR="00DD5538">
                      <w:rPr>
                        <w:b w:val="0"/>
                        <w:noProof/>
                        <w:sz w:val="22"/>
                      </w:rPr>
                      <w:tab/>
                    </w:r>
                    <w:r w:rsidR="00DD5538" w:rsidRPr="00E861D7">
                      <w:rPr>
                        <w:rStyle w:val="Hyperlink"/>
                        <w:noProof/>
                      </w:rPr>
                      <w:t>Eligibility</w:t>
                    </w:r>
                    <w:r w:rsidR="00DD5538">
                      <w:rPr>
                        <w:noProof/>
                        <w:webHidden/>
                      </w:rPr>
                      <w:tab/>
                    </w:r>
                    <w:r w:rsidR="00DD5538">
                      <w:rPr>
                        <w:noProof/>
                        <w:webHidden/>
                      </w:rPr>
                      <w:fldChar w:fldCharType="begin"/>
                    </w:r>
                    <w:r w:rsidR="00DD5538">
                      <w:rPr>
                        <w:noProof/>
                        <w:webHidden/>
                      </w:rPr>
                      <w:instrText xml:space="preserve"> PAGEREF _Toc532416428 \h </w:instrText>
                    </w:r>
                    <w:r w:rsidR="00DD5538">
                      <w:rPr>
                        <w:noProof/>
                        <w:webHidden/>
                      </w:rPr>
                    </w:r>
                    <w:r w:rsidR="00DD5538">
                      <w:rPr>
                        <w:noProof/>
                        <w:webHidden/>
                      </w:rPr>
                      <w:fldChar w:fldCharType="separate"/>
                    </w:r>
                    <w:r w:rsidR="00DD5538">
                      <w:rPr>
                        <w:noProof/>
                        <w:webHidden/>
                      </w:rPr>
                      <w:t>4</w:t>
                    </w:r>
                    <w:r w:rsidR="00DD5538">
                      <w:rPr>
                        <w:noProof/>
                        <w:webHidden/>
                      </w:rPr>
                      <w:fldChar w:fldCharType="end"/>
                    </w:r>
                  </w:hyperlink>
                </w:p>
                <w:p w14:paraId="2B96DFAC" w14:textId="508F684C" w:rsidR="00DD5538" w:rsidRDefault="001A0563">
                  <w:pPr>
                    <w:pStyle w:val="TOC1"/>
                    <w:rPr>
                      <w:b w:val="0"/>
                      <w:noProof/>
                      <w:sz w:val="22"/>
                    </w:rPr>
                  </w:pPr>
                  <w:hyperlink w:anchor="_Toc532416429" w:history="1">
                    <w:r w:rsidR="00DD5538" w:rsidRPr="00E861D7">
                      <w:rPr>
                        <w:rStyle w:val="Hyperlink"/>
                        <w:rFonts w:eastAsia="Times New Roman"/>
                        <w:noProof/>
                      </w:rPr>
                      <w:t>5.0</w:t>
                    </w:r>
                    <w:r w:rsidR="00DD5538">
                      <w:rPr>
                        <w:b w:val="0"/>
                        <w:noProof/>
                        <w:sz w:val="22"/>
                      </w:rPr>
                      <w:tab/>
                    </w:r>
                    <w:r w:rsidR="00DD5538" w:rsidRPr="00E861D7">
                      <w:rPr>
                        <w:rStyle w:val="Hyperlink"/>
                        <w:rFonts w:eastAsia="Times New Roman"/>
                        <w:noProof/>
                      </w:rPr>
                      <w:t>Approval and Reimbursement Process</w:t>
                    </w:r>
                    <w:r w:rsidR="00DD5538">
                      <w:rPr>
                        <w:noProof/>
                        <w:webHidden/>
                      </w:rPr>
                      <w:tab/>
                    </w:r>
                    <w:r w:rsidR="00DD5538">
                      <w:rPr>
                        <w:noProof/>
                        <w:webHidden/>
                      </w:rPr>
                      <w:fldChar w:fldCharType="begin"/>
                    </w:r>
                    <w:r w:rsidR="00DD5538">
                      <w:rPr>
                        <w:noProof/>
                        <w:webHidden/>
                      </w:rPr>
                      <w:instrText xml:space="preserve"> PAGEREF _Toc532416429 \h </w:instrText>
                    </w:r>
                    <w:r w:rsidR="00DD5538">
                      <w:rPr>
                        <w:noProof/>
                        <w:webHidden/>
                      </w:rPr>
                    </w:r>
                    <w:r w:rsidR="00DD5538">
                      <w:rPr>
                        <w:noProof/>
                        <w:webHidden/>
                      </w:rPr>
                      <w:fldChar w:fldCharType="separate"/>
                    </w:r>
                    <w:r w:rsidR="00DD5538">
                      <w:rPr>
                        <w:noProof/>
                        <w:webHidden/>
                      </w:rPr>
                      <w:t>5</w:t>
                    </w:r>
                    <w:r w:rsidR="00DD5538">
                      <w:rPr>
                        <w:noProof/>
                        <w:webHidden/>
                      </w:rPr>
                      <w:fldChar w:fldCharType="end"/>
                    </w:r>
                  </w:hyperlink>
                </w:p>
                <w:p w14:paraId="560F813B" w14:textId="63A2610E" w:rsidR="00DD5538" w:rsidRDefault="001A0563">
                  <w:pPr>
                    <w:pStyle w:val="TOC1"/>
                    <w:rPr>
                      <w:b w:val="0"/>
                      <w:noProof/>
                      <w:sz w:val="22"/>
                    </w:rPr>
                  </w:pPr>
                  <w:hyperlink w:anchor="_Toc532416430" w:history="1">
                    <w:r w:rsidR="00DD5538" w:rsidRPr="00E861D7">
                      <w:rPr>
                        <w:rStyle w:val="Hyperlink"/>
                        <w:noProof/>
                      </w:rPr>
                      <w:t>6.0</w:t>
                    </w:r>
                    <w:r w:rsidR="00DD5538">
                      <w:rPr>
                        <w:b w:val="0"/>
                        <w:noProof/>
                        <w:sz w:val="22"/>
                      </w:rPr>
                      <w:tab/>
                    </w:r>
                    <w:r w:rsidR="00DD5538" w:rsidRPr="00E861D7">
                      <w:rPr>
                        <w:rStyle w:val="Hyperlink"/>
                        <w:noProof/>
                      </w:rPr>
                      <w:t>Provisions</w:t>
                    </w:r>
                    <w:r w:rsidR="00DD5538">
                      <w:rPr>
                        <w:noProof/>
                        <w:webHidden/>
                      </w:rPr>
                      <w:tab/>
                    </w:r>
                    <w:r w:rsidR="00DD5538">
                      <w:rPr>
                        <w:noProof/>
                        <w:webHidden/>
                      </w:rPr>
                      <w:fldChar w:fldCharType="begin"/>
                    </w:r>
                    <w:r w:rsidR="00DD5538">
                      <w:rPr>
                        <w:noProof/>
                        <w:webHidden/>
                      </w:rPr>
                      <w:instrText xml:space="preserve"> PAGEREF _Toc532416430 \h </w:instrText>
                    </w:r>
                    <w:r w:rsidR="00DD5538">
                      <w:rPr>
                        <w:noProof/>
                        <w:webHidden/>
                      </w:rPr>
                    </w:r>
                    <w:r w:rsidR="00DD5538">
                      <w:rPr>
                        <w:noProof/>
                        <w:webHidden/>
                      </w:rPr>
                      <w:fldChar w:fldCharType="separate"/>
                    </w:r>
                    <w:r w:rsidR="00DD5538">
                      <w:rPr>
                        <w:noProof/>
                        <w:webHidden/>
                      </w:rPr>
                      <w:t>5</w:t>
                    </w:r>
                    <w:r w:rsidR="00DD5538">
                      <w:rPr>
                        <w:noProof/>
                        <w:webHidden/>
                      </w:rPr>
                      <w:fldChar w:fldCharType="end"/>
                    </w:r>
                  </w:hyperlink>
                </w:p>
                <w:p w14:paraId="2BDD93AB" w14:textId="1247EC92" w:rsidR="00DD5538" w:rsidRDefault="001A0563">
                  <w:pPr>
                    <w:pStyle w:val="TOC2"/>
                    <w:rPr>
                      <w:sz w:val="22"/>
                    </w:rPr>
                  </w:pPr>
                  <w:hyperlink w:anchor="_Toc532416431" w:history="1">
                    <w:r w:rsidR="00DD5538" w:rsidRPr="00E861D7">
                      <w:rPr>
                        <w:rStyle w:val="Hyperlink"/>
                      </w:rPr>
                      <w:t>6.1</w:t>
                    </w:r>
                    <w:r w:rsidR="00DD5538">
                      <w:rPr>
                        <w:sz w:val="22"/>
                      </w:rPr>
                      <w:tab/>
                    </w:r>
                    <w:r w:rsidR="00DD5538" w:rsidRPr="00E861D7">
                      <w:rPr>
                        <w:rStyle w:val="Hyperlink"/>
                      </w:rPr>
                      <w:t>Repayment Agreement</w:t>
                    </w:r>
                    <w:r w:rsidR="00DD5538">
                      <w:rPr>
                        <w:webHidden/>
                      </w:rPr>
                      <w:tab/>
                    </w:r>
                    <w:r w:rsidR="00DD5538">
                      <w:rPr>
                        <w:webHidden/>
                      </w:rPr>
                      <w:fldChar w:fldCharType="begin"/>
                    </w:r>
                    <w:r w:rsidR="00DD5538">
                      <w:rPr>
                        <w:webHidden/>
                      </w:rPr>
                      <w:instrText xml:space="preserve"> PAGEREF _Toc532416431 \h </w:instrText>
                    </w:r>
                    <w:r w:rsidR="00DD5538">
                      <w:rPr>
                        <w:webHidden/>
                      </w:rPr>
                    </w:r>
                    <w:r w:rsidR="00DD5538">
                      <w:rPr>
                        <w:webHidden/>
                      </w:rPr>
                      <w:fldChar w:fldCharType="separate"/>
                    </w:r>
                    <w:r w:rsidR="00DD5538">
                      <w:rPr>
                        <w:webHidden/>
                      </w:rPr>
                      <w:t>5</w:t>
                    </w:r>
                    <w:r w:rsidR="00DD5538">
                      <w:rPr>
                        <w:webHidden/>
                      </w:rPr>
                      <w:fldChar w:fldCharType="end"/>
                    </w:r>
                  </w:hyperlink>
                </w:p>
                <w:p w14:paraId="6E76DBCA" w14:textId="25F1A88A" w:rsidR="00DD5538" w:rsidRDefault="001A0563">
                  <w:pPr>
                    <w:pStyle w:val="TOC2"/>
                    <w:rPr>
                      <w:sz w:val="22"/>
                    </w:rPr>
                  </w:pPr>
                  <w:hyperlink w:anchor="_Toc532416432" w:history="1">
                    <w:r w:rsidR="00DD5538" w:rsidRPr="00E861D7">
                      <w:rPr>
                        <w:rStyle w:val="Hyperlink"/>
                      </w:rPr>
                      <w:t>6.2</w:t>
                    </w:r>
                    <w:r w:rsidR="00DD5538">
                      <w:rPr>
                        <w:sz w:val="22"/>
                      </w:rPr>
                      <w:tab/>
                    </w:r>
                    <w:r w:rsidR="00DD5538" w:rsidRPr="00E861D7">
                      <w:rPr>
                        <w:rStyle w:val="Hyperlink"/>
                      </w:rPr>
                      <w:t>No Affect on At Will Status</w:t>
                    </w:r>
                    <w:r w:rsidR="00DD5538">
                      <w:rPr>
                        <w:webHidden/>
                      </w:rPr>
                      <w:tab/>
                    </w:r>
                    <w:r w:rsidR="00DD5538">
                      <w:rPr>
                        <w:webHidden/>
                      </w:rPr>
                      <w:fldChar w:fldCharType="begin"/>
                    </w:r>
                    <w:r w:rsidR="00DD5538">
                      <w:rPr>
                        <w:webHidden/>
                      </w:rPr>
                      <w:instrText xml:space="preserve"> PAGEREF _Toc532416432 \h </w:instrText>
                    </w:r>
                    <w:r w:rsidR="00DD5538">
                      <w:rPr>
                        <w:webHidden/>
                      </w:rPr>
                    </w:r>
                    <w:r w:rsidR="00DD5538">
                      <w:rPr>
                        <w:webHidden/>
                      </w:rPr>
                      <w:fldChar w:fldCharType="separate"/>
                    </w:r>
                    <w:r w:rsidR="00DD5538">
                      <w:rPr>
                        <w:webHidden/>
                      </w:rPr>
                      <w:t>6</w:t>
                    </w:r>
                    <w:r w:rsidR="00DD5538">
                      <w:rPr>
                        <w:webHidden/>
                      </w:rPr>
                      <w:fldChar w:fldCharType="end"/>
                    </w:r>
                  </w:hyperlink>
                </w:p>
                <w:p w14:paraId="60DAB7F6" w14:textId="29AAB58D" w:rsidR="00DD5538" w:rsidRDefault="001A0563">
                  <w:pPr>
                    <w:pStyle w:val="TOC1"/>
                    <w:rPr>
                      <w:b w:val="0"/>
                      <w:noProof/>
                      <w:sz w:val="22"/>
                    </w:rPr>
                  </w:pPr>
                  <w:hyperlink w:anchor="_Toc532416433" w:history="1">
                    <w:r w:rsidR="00DD5538" w:rsidRPr="00E861D7">
                      <w:rPr>
                        <w:rStyle w:val="Hyperlink"/>
                        <w:noProof/>
                      </w:rPr>
                      <w:t>7.0</w:t>
                    </w:r>
                    <w:r w:rsidR="00DD5538">
                      <w:rPr>
                        <w:b w:val="0"/>
                        <w:noProof/>
                        <w:sz w:val="22"/>
                      </w:rPr>
                      <w:tab/>
                    </w:r>
                    <w:r w:rsidR="00DD5538" w:rsidRPr="00E861D7">
                      <w:rPr>
                        <w:rStyle w:val="Hyperlink"/>
                        <w:noProof/>
                      </w:rPr>
                      <w:t>Policy Compliance</w:t>
                    </w:r>
                    <w:r w:rsidR="00DD5538">
                      <w:rPr>
                        <w:noProof/>
                        <w:webHidden/>
                      </w:rPr>
                      <w:tab/>
                    </w:r>
                    <w:r w:rsidR="00DD5538">
                      <w:rPr>
                        <w:noProof/>
                        <w:webHidden/>
                      </w:rPr>
                      <w:fldChar w:fldCharType="begin"/>
                    </w:r>
                    <w:r w:rsidR="00DD5538">
                      <w:rPr>
                        <w:noProof/>
                        <w:webHidden/>
                      </w:rPr>
                      <w:instrText xml:space="preserve"> PAGEREF _Toc532416433 \h </w:instrText>
                    </w:r>
                    <w:r w:rsidR="00DD5538">
                      <w:rPr>
                        <w:noProof/>
                        <w:webHidden/>
                      </w:rPr>
                    </w:r>
                    <w:r w:rsidR="00DD5538">
                      <w:rPr>
                        <w:noProof/>
                        <w:webHidden/>
                      </w:rPr>
                      <w:fldChar w:fldCharType="separate"/>
                    </w:r>
                    <w:r w:rsidR="00DD5538">
                      <w:rPr>
                        <w:noProof/>
                        <w:webHidden/>
                      </w:rPr>
                      <w:t>6</w:t>
                    </w:r>
                    <w:r w:rsidR="00DD5538">
                      <w:rPr>
                        <w:noProof/>
                        <w:webHidden/>
                      </w:rPr>
                      <w:fldChar w:fldCharType="end"/>
                    </w:r>
                  </w:hyperlink>
                </w:p>
                <w:p w14:paraId="41D041A4" w14:textId="7BDACC23" w:rsidR="00DD5538" w:rsidRDefault="001A0563">
                  <w:pPr>
                    <w:pStyle w:val="TOC1"/>
                    <w:rPr>
                      <w:b w:val="0"/>
                      <w:noProof/>
                      <w:sz w:val="22"/>
                    </w:rPr>
                  </w:pPr>
                  <w:hyperlink w:anchor="_Toc532416434" w:history="1">
                    <w:r w:rsidR="00DD5538" w:rsidRPr="00E861D7">
                      <w:rPr>
                        <w:rStyle w:val="Hyperlink"/>
                        <w:noProof/>
                      </w:rPr>
                      <w:t>8.0</w:t>
                    </w:r>
                    <w:r w:rsidR="00DD5538">
                      <w:rPr>
                        <w:b w:val="0"/>
                        <w:noProof/>
                        <w:sz w:val="22"/>
                      </w:rPr>
                      <w:tab/>
                    </w:r>
                    <w:r w:rsidR="00DD5538" w:rsidRPr="00E861D7">
                      <w:rPr>
                        <w:rStyle w:val="Hyperlink"/>
                        <w:noProof/>
                      </w:rPr>
                      <w:t>Roles and Responsibilities</w:t>
                    </w:r>
                    <w:r w:rsidR="00DD5538">
                      <w:rPr>
                        <w:noProof/>
                        <w:webHidden/>
                      </w:rPr>
                      <w:tab/>
                    </w:r>
                    <w:r w:rsidR="00DD5538">
                      <w:rPr>
                        <w:noProof/>
                        <w:webHidden/>
                      </w:rPr>
                      <w:fldChar w:fldCharType="begin"/>
                    </w:r>
                    <w:r w:rsidR="00DD5538">
                      <w:rPr>
                        <w:noProof/>
                        <w:webHidden/>
                      </w:rPr>
                      <w:instrText xml:space="preserve"> PAGEREF _Toc532416434 \h </w:instrText>
                    </w:r>
                    <w:r w:rsidR="00DD5538">
                      <w:rPr>
                        <w:noProof/>
                        <w:webHidden/>
                      </w:rPr>
                    </w:r>
                    <w:r w:rsidR="00DD5538">
                      <w:rPr>
                        <w:noProof/>
                        <w:webHidden/>
                      </w:rPr>
                      <w:fldChar w:fldCharType="separate"/>
                    </w:r>
                    <w:r w:rsidR="00DD5538">
                      <w:rPr>
                        <w:noProof/>
                        <w:webHidden/>
                      </w:rPr>
                      <w:t>6</w:t>
                    </w:r>
                    <w:r w:rsidR="00DD5538">
                      <w:rPr>
                        <w:noProof/>
                        <w:webHidden/>
                      </w:rPr>
                      <w:fldChar w:fldCharType="end"/>
                    </w:r>
                  </w:hyperlink>
                </w:p>
                <w:p w14:paraId="6D731248" w14:textId="7F3AD041" w:rsidR="00DD5538" w:rsidRDefault="001A0563">
                  <w:pPr>
                    <w:pStyle w:val="TOC1"/>
                    <w:rPr>
                      <w:b w:val="0"/>
                      <w:noProof/>
                      <w:sz w:val="22"/>
                    </w:rPr>
                  </w:pPr>
                  <w:hyperlink w:anchor="_Toc532416435" w:history="1">
                    <w:r w:rsidR="00DD5538" w:rsidRPr="00E861D7">
                      <w:rPr>
                        <w:rStyle w:val="Hyperlink"/>
                        <w:noProof/>
                      </w:rPr>
                      <w:t>9.0</w:t>
                    </w:r>
                    <w:r w:rsidR="00DD5538">
                      <w:rPr>
                        <w:b w:val="0"/>
                        <w:noProof/>
                        <w:sz w:val="22"/>
                      </w:rPr>
                      <w:tab/>
                    </w:r>
                    <w:r w:rsidR="00DD5538" w:rsidRPr="00E861D7">
                      <w:rPr>
                        <w:rStyle w:val="Hyperlink"/>
                        <w:noProof/>
                      </w:rPr>
                      <w:t>References</w:t>
                    </w:r>
                    <w:r w:rsidR="00DD5538">
                      <w:rPr>
                        <w:noProof/>
                        <w:webHidden/>
                      </w:rPr>
                      <w:tab/>
                    </w:r>
                    <w:r w:rsidR="00DD5538">
                      <w:rPr>
                        <w:noProof/>
                        <w:webHidden/>
                      </w:rPr>
                      <w:fldChar w:fldCharType="begin"/>
                    </w:r>
                    <w:r w:rsidR="00DD5538">
                      <w:rPr>
                        <w:noProof/>
                        <w:webHidden/>
                      </w:rPr>
                      <w:instrText xml:space="preserve"> PAGEREF _Toc532416435 \h </w:instrText>
                    </w:r>
                    <w:r w:rsidR="00DD5538">
                      <w:rPr>
                        <w:noProof/>
                        <w:webHidden/>
                      </w:rPr>
                    </w:r>
                    <w:r w:rsidR="00DD5538">
                      <w:rPr>
                        <w:noProof/>
                        <w:webHidden/>
                      </w:rPr>
                      <w:fldChar w:fldCharType="separate"/>
                    </w:r>
                    <w:r w:rsidR="00DD5538">
                      <w:rPr>
                        <w:noProof/>
                        <w:webHidden/>
                      </w:rPr>
                      <w:t>7</w:t>
                    </w:r>
                    <w:r w:rsidR="00DD5538">
                      <w:rPr>
                        <w:noProof/>
                        <w:webHidden/>
                      </w:rPr>
                      <w:fldChar w:fldCharType="end"/>
                    </w:r>
                  </w:hyperlink>
                </w:p>
                <w:p w14:paraId="72914EF6" w14:textId="5E30A37A" w:rsidR="00DD5538" w:rsidRDefault="001A0563">
                  <w:pPr>
                    <w:pStyle w:val="TOC1"/>
                    <w:rPr>
                      <w:b w:val="0"/>
                      <w:noProof/>
                      <w:sz w:val="22"/>
                    </w:rPr>
                  </w:pPr>
                  <w:hyperlink w:anchor="_Toc532416436" w:history="1">
                    <w:r w:rsidR="00DD5538" w:rsidRPr="00E861D7">
                      <w:rPr>
                        <w:rStyle w:val="Hyperlink"/>
                        <w:noProof/>
                      </w:rPr>
                      <w:t>10.0</w:t>
                    </w:r>
                    <w:r w:rsidR="00DD5538">
                      <w:rPr>
                        <w:b w:val="0"/>
                        <w:noProof/>
                        <w:sz w:val="22"/>
                      </w:rPr>
                      <w:tab/>
                    </w:r>
                    <w:r w:rsidR="00DD5538" w:rsidRPr="00E861D7">
                      <w:rPr>
                        <w:rStyle w:val="Hyperlink"/>
                        <w:noProof/>
                      </w:rPr>
                      <w:t>Document Management</w:t>
                    </w:r>
                    <w:r w:rsidR="00DD5538">
                      <w:rPr>
                        <w:noProof/>
                        <w:webHidden/>
                      </w:rPr>
                      <w:tab/>
                    </w:r>
                    <w:r w:rsidR="00DD5538">
                      <w:rPr>
                        <w:noProof/>
                        <w:webHidden/>
                      </w:rPr>
                      <w:fldChar w:fldCharType="begin"/>
                    </w:r>
                    <w:r w:rsidR="00DD5538">
                      <w:rPr>
                        <w:noProof/>
                        <w:webHidden/>
                      </w:rPr>
                      <w:instrText xml:space="preserve"> PAGEREF _Toc532416436 \h </w:instrText>
                    </w:r>
                    <w:r w:rsidR="00DD5538">
                      <w:rPr>
                        <w:noProof/>
                        <w:webHidden/>
                      </w:rPr>
                    </w:r>
                    <w:r w:rsidR="00DD5538">
                      <w:rPr>
                        <w:noProof/>
                        <w:webHidden/>
                      </w:rPr>
                      <w:fldChar w:fldCharType="separate"/>
                    </w:r>
                    <w:r w:rsidR="00DD5538">
                      <w:rPr>
                        <w:noProof/>
                        <w:webHidden/>
                      </w:rPr>
                      <w:t>7</w:t>
                    </w:r>
                    <w:r w:rsidR="00DD5538">
                      <w:rPr>
                        <w:noProof/>
                        <w:webHidden/>
                      </w:rPr>
                      <w:fldChar w:fldCharType="end"/>
                    </w:r>
                  </w:hyperlink>
                </w:p>
                <w:p w14:paraId="4B8F287B" w14:textId="7491CD42" w:rsidR="00DD5538" w:rsidRDefault="001A0563">
                  <w:pPr>
                    <w:pStyle w:val="TOC2"/>
                    <w:rPr>
                      <w:sz w:val="22"/>
                    </w:rPr>
                  </w:pPr>
                  <w:hyperlink w:anchor="_Toc532416437" w:history="1">
                    <w:r w:rsidR="00DD5538" w:rsidRPr="00E861D7">
                      <w:rPr>
                        <w:rStyle w:val="Hyperlink"/>
                      </w:rPr>
                      <w:t>10.1</w:t>
                    </w:r>
                    <w:r w:rsidR="00DD5538">
                      <w:rPr>
                        <w:sz w:val="22"/>
                      </w:rPr>
                      <w:tab/>
                    </w:r>
                    <w:r w:rsidR="00DD5538" w:rsidRPr="00E861D7">
                      <w:rPr>
                        <w:rStyle w:val="Hyperlink"/>
                      </w:rPr>
                      <w:t>Data Classification</w:t>
                    </w:r>
                    <w:r w:rsidR="00DD5538">
                      <w:rPr>
                        <w:webHidden/>
                      </w:rPr>
                      <w:tab/>
                    </w:r>
                    <w:r w:rsidR="00DD5538">
                      <w:rPr>
                        <w:webHidden/>
                      </w:rPr>
                      <w:fldChar w:fldCharType="begin"/>
                    </w:r>
                    <w:r w:rsidR="00DD5538">
                      <w:rPr>
                        <w:webHidden/>
                      </w:rPr>
                      <w:instrText xml:space="preserve"> PAGEREF _Toc532416437 \h </w:instrText>
                    </w:r>
                    <w:r w:rsidR="00DD5538">
                      <w:rPr>
                        <w:webHidden/>
                      </w:rPr>
                    </w:r>
                    <w:r w:rsidR="00DD5538">
                      <w:rPr>
                        <w:webHidden/>
                      </w:rPr>
                      <w:fldChar w:fldCharType="separate"/>
                    </w:r>
                    <w:r w:rsidR="00DD5538">
                      <w:rPr>
                        <w:webHidden/>
                      </w:rPr>
                      <w:t>7</w:t>
                    </w:r>
                    <w:r w:rsidR="00DD5538">
                      <w:rPr>
                        <w:webHidden/>
                      </w:rPr>
                      <w:fldChar w:fldCharType="end"/>
                    </w:r>
                  </w:hyperlink>
                </w:p>
                <w:p w14:paraId="4E10CCED" w14:textId="451E6D56" w:rsidR="00DD5538" w:rsidRDefault="001A0563">
                  <w:pPr>
                    <w:pStyle w:val="TOC2"/>
                    <w:rPr>
                      <w:sz w:val="22"/>
                    </w:rPr>
                  </w:pPr>
                  <w:hyperlink w:anchor="_Toc532416438" w:history="1">
                    <w:r w:rsidR="00DD5538" w:rsidRPr="00E861D7">
                      <w:rPr>
                        <w:rStyle w:val="Hyperlink"/>
                      </w:rPr>
                      <w:t>10.2</w:t>
                    </w:r>
                    <w:r w:rsidR="00DD5538">
                      <w:rPr>
                        <w:sz w:val="22"/>
                      </w:rPr>
                      <w:tab/>
                    </w:r>
                    <w:r w:rsidR="00DD5538" w:rsidRPr="00E861D7">
                      <w:rPr>
                        <w:rStyle w:val="Hyperlink"/>
                      </w:rPr>
                      <w:t>Records Retention</w:t>
                    </w:r>
                    <w:r w:rsidR="00DD5538">
                      <w:rPr>
                        <w:webHidden/>
                      </w:rPr>
                      <w:tab/>
                    </w:r>
                    <w:r w:rsidR="00DD5538">
                      <w:rPr>
                        <w:webHidden/>
                      </w:rPr>
                      <w:fldChar w:fldCharType="begin"/>
                    </w:r>
                    <w:r w:rsidR="00DD5538">
                      <w:rPr>
                        <w:webHidden/>
                      </w:rPr>
                      <w:instrText xml:space="preserve"> PAGEREF _Toc532416438 \h </w:instrText>
                    </w:r>
                    <w:r w:rsidR="00DD5538">
                      <w:rPr>
                        <w:webHidden/>
                      </w:rPr>
                    </w:r>
                    <w:r w:rsidR="00DD5538">
                      <w:rPr>
                        <w:webHidden/>
                      </w:rPr>
                      <w:fldChar w:fldCharType="separate"/>
                    </w:r>
                    <w:r w:rsidR="00DD5538">
                      <w:rPr>
                        <w:webHidden/>
                      </w:rPr>
                      <w:t>7</w:t>
                    </w:r>
                    <w:r w:rsidR="00DD5538">
                      <w:rPr>
                        <w:webHidden/>
                      </w:rPr>
                      <w:fldChar w:fldCharType="end"/>
                    </w:r>
                  </w:hyperlink>
                </w:p>
                <w:p w14:paraId="75927C8E" w14:textId="11AF76C5" w:rsidR="00DD5538" w:rsidRDefault="001A0563">
                  <w:pPr>
                    <w:pStyle w:val="TOC2"/>
                    <w:rPr>
                      <w:sz w:val="22"/>
                    </w:rPr>
                  </w:pPr>
                  <w:hyperlink w:anchor="_Toc532416439" w:history="1">
                    <w:r w:rsidR="00DD5538" w:rsidRPr="00E861D7">
                      <w:rPr>
                        <w:rStyle w:val="Hyperlink"/>
                      </w:rPr>
                      <w:t>10.3</w:t>
                    </w:r>
                    <w:r w:rsidR="00DD5538">
                      <w:rPr>
                        <w:sz w:val="22"/>
                      </w:rPr>
                      <w:tab/>
                    </w:r>
                    <w:r w:rsidR="00DD5538" w:rsidRPr="00E861D7">
                      <w:rPr>
                        <w:rStyle w:val="Hyperlink"/>
                      </w:rPr>
                      <w:t>Metadata</w:t>
                    </w:r>
                    <w:r w:rsidR="00DD5538">
                      <w:rPr>
                        <w:webHidden/>
                      </w:rPr>
                      <w:tab/>
                    </w:r>
                    <w:r w:rsidR="00DD5538">
                      <w:rPr>
                        <w:webHidden/>
                      </w:rPr>
                      <w:fldChar w:fldCharType="begin"/>
                    </w:r>
                    <w:r w:rsidR="00DD5538">
                      <w:rPr>
                        <w:webHidden/>
                      </w:rPr>
                      <w:instrText xml:space="preserve"> PAGEREF _Toc532416439 \h </w:instrText>
                    </w:r>
                    <w:r w:rsidR="00DD5538">
                      <w:rPr>
                        <w:webHidden/>
                      </w:rPr>
                    </w:r>
                    <w:r w:rsidR="00DD5538">
                      <w:rPr>
                        <w:webHidden/>
                      </w:rPr>
                      <w:fldChar w:fldCharType="separate"/>
                    </w:r>
                    <w:r w:rsidR="00DD5538">
                      <w:rPr>
                        <w:webHidden/>
                      </w:rPr>
                      <w:t>7</w:t>
                    </w:r>
                    <w:r w:rsidR="00DD5538">
                      <w:rPr>
                        <w:webHidden/>
                      </w:rPr>
                      <w:fldChar w:fldCharType="end"/>
                    </w:r>
                  </w:hyperlink>
                </w:p>
                <w:p w14:paraId="0FC15956" w14:textId="51E9F69A" w:rsidR="00DD5538" w:rsidRDefault="001A0563">
                  <w:pPr>
                    <w:pStyle w:val="TOC2"/>
                    <w:rPr>
                      <w:sz w:val="22"/>
                    </w:rPr>
                  </w:pPr>
                  <w:hyperlink w:anchor="_Toc532416440" w:history="1">
                    <w:r w:rsidR="00DD5538" w:rsidRPr="00E861D7">
                      <w:rPr>
                        <w:rStyle w:val="Hyperlink"/>
                      </w:rPr>
                      <w:t>10.4</w:t>
                    </w:r>
                    <w:r w:rsidR="00DD5538">
                      <w:rPr>
                        <w:sz w:val="22"/>
                      </w:rPr>
                      <w:tab/>
                    </w:r>
                    <w:r w:rsidR="00DD5538" w:rsidRPr="00E861D7">
                      <w:rPr>
                        <w:rStyle w:val="Hyperlink"/>
                      </w:rPr>
                      <w:t>Revision History</w:t>
                    </w:r>
                    <w:r w:rsidR="00DD5538">
                      <w:rPr>
                        <w:webHidden/>
                      </w:rPr>
                      <w:tab/>
                    </w:r>
                    <w:r w:rsidR="00DD5538">
                      <w:rPr>
                        <w:webHidden/>
                      </w:rPr>
                      <w:fldChar w:fldCharType="begin"/>
                    </w:r>
                    <w:r w:rsidR="00DD5538">
                      <w:rPr>
                        <w:webHidden/>
                      </w:rPr>
                      <w:instrText xml:space="preserve"> PAGEREF _Toc532416440 \h </w:instrText>
                    </w:r>
                    <w:r w:rsidR="00DD5538">
                      <w:rPr>
                        <w:webHidden/>
                      </w:rPr>
                    </w:r>
                    <w:r w:rsidR="00DD5538">
                      <w:rPr>
                        <w:webHidden/>
                      </w:rPr>
                      <w:fldChar w:fldCharType="separate"/>
                    </w:r>
                    <w:r w:rsidR="00DD5538">
                      <w:rPr>
                        <w:webHidden/>
                      </w:rPr>
                      <w:t>8</w:t>
                    </w:r>
                    <w:r w:rsidR="00DD5538">
                      <w:rPr>
                        <w:webHidden/>
                      </w:rPr>
                      <w:fldChar w:fldCharType="end"/>
                    </w:r>
                  </w:hyperlink>
                </w:p>
                <w:p w14:paraId="078CF490" w14:textId="1657B38F" w:rsidR="00DD5538" w:rsidRDefault="001A0563">
                  <w:pPr>
                    <w:pStyle w:val="TOC2"/>
                    <w:rPr>
                      <w:sz w:val="22"/>
                    </w:rPr>
                  </w:pPr>
                  <w:hyperlink w:anchor="_Toc532416441" w:history="1">
                    <w:r w:rsidR="00DD5538" w:rsidRPr="00E861D7">
                      <w:rPr>
                        <w:rStyle w:val="Hyperlink"/>
                      </w:rPr>
                      <w:t>10.5</w:t>
                    </w:r>
                    <w:r w:rsidR="00DD5538">
                      <w:rPr>
                        <w:sz w:val="22"/>
                      </w:rPr>
                      <w:tab/>
                    </w:r>
                    <w:r w:rsidR="00DD5538" w:rsidRPr="00E861D7">
                      <w:rPr>
                        <w:rStyle w:val="Hyperlink"/>
                      </w:rPr>
                      <w:t>Document Approval</w:t>
                    </w:r>
                    <w:r w:rsidR="00DD5538">
                      <w:rPr>
                        <w:webHidden/>
                      </w:rPr>
                      <w:tab/>
                    </w:r>
                    <w:r w:rsidR="00DD5538">
                      <w:rPr>
                        <w:webHidden/>
                      </w:rPr>
                      <w:fldChar w:fldCharType="begin"/>
                    </w:r>
                    <w:r w:rsidR="00DD5538">
                      <w:rPr>
                        <w:webHidden/>
                      </w:rPr>
                      <w:instrText xml:space="preserve"> PAGEREF _Toc532416441 \h </w:instrText>
                    </w:r>
                    <w:r w:rsidR="00DD5538">
                      <w:rPr>
                        <w:webHidden/>
                      </w:rPr>
                    </w:r>
                    <w:r w:rsidR="00DD5538">
                      <w:rPr>
                        <w:webHidden/>
                      </w:rPr>
                      <w:fldChar w:fldCharType="separate"/>
                    </w:r>
                    <w:r w:rsidR="00DD5538">
                      <w:rPr>
                        <w:webHidden/>
                      </w:rPr>
                      <w:t>8</w:t>
                    </w:r>
                    <w:r w:rsidR="00DD5538">
                      <w:rPr>
                        <w:webHidden/>
                      </w:rPr>
                      <w:fldChar w:fldCharType="end"/>
                    </w:r>
                  </w:hyperlink>
                </w:p>
                <w:p w14:paraId="3224D929" w14:textId="7F061C22" w:rsidR="00A55F10" w:rsidRPr="00591BCE" w:rsidRDefault="006A1705" w:rsidP="006A1705">
                  <w:pPr>
                    <w:pStyle w:val="TOC2"/>
                  </w:pPr>
                  <w:r>
                    <w:rPr>
                      <w:rFonts w:cstheme="minorHAnsi"/>
                      <w:b/>
                      <w:noProof w:val="0"/>
                    </w:rPr>
                    <w:fldChar w:fldCharType="end"/>
                  </w:r>
                </w:p>
              </w:sdtContent>
            </w:sdt>
          </w:sdtContent>
        </w:sdt>
      </w:sdtContent>
    </w:sdt>
    <w:p w14:paraId="4AABB9F5" w14:textId="77777777" w:rsidR="00614C3F" w:rsidRDefault="007E7E5D" w:rsidP="005F2488">
      <w:pPr>
        <w:pStyle w:val="Instructions"/>
      </w:pPr>
      <w:bookmarkStart w:id="2" w:name="_Toc326053812"/>
      <w:r>
        <w:br/>
      </w:r>
    </w:p>
    <w:p w14:paraId="3909D175" w14:textId="77777777" w:rsidR="00614C3F" w:rsidRDefault="00614C3F">
      <w:pPr>
        <w:spacing w:after="160"/>
        <w:rPr>
          <w:rFonts w:eastAsiaTheme="majorEastAsia" w:cstheme="majorBidi"/>
          <w:color w:val="FF0000"/>
        </w:rPr>
      </w:pPr>
      <w:r>
        <w:br w:type="page"/>
      </w:r>
    </w:p>
    <w:p w14:paraId="48B54D18" w14:textId="77777777" w:rsidR="004A1FD0" w:rsidRPr="00ED3DB4" w:rsidRDefault="004A1FD0" w:rsidP="00314CA3">
      <w:pPr>
        <w:pStyle w:val="Heading1"/>
      </w:pPr>
      <w:bookmarkStart w:id="3" w:name="_Toc532416422"/>
      <w:r w:rsidRPr="00ED3DB4">
        <w:lastRenderedPageBreak/>
        <w:t>Introduction</w:t>
      </w:r>
      <w:bookmarkEnd w:id="2"/>
      <w:bookmarkEnd w:id="3"/>
    </w:p>
    <w:p w14:paraId="6E5B7885" w14:textId="77777777" w:rsidR="004A1FD0" w:rsidRPr="00314CA3" w:rsidRDefault="004A1FD0" w:rsidP="00314CA3">
      <w:pPr>
        <w:pStyle w:val="Heading2"/>
      </w:pPr>
      <w:bookmarkStart w:id="4" w:name="_Toc326053813"/>
      <w:bookmarkStart w:id="5" w:name="_Toc532416423"/>
      <w:r w:rsidRPr="00314CA3">
        <w:t>Purpose</w:t>
      </w:r>
      <w:bookmarkEnd w:id="4"/>
      <w:bookmarkEnd w:id="5"/>
    </w:p>
    <w:p w14:paraId="462B683F" w14:textId="77777777" w:rsidR="003771AD" w:rsidRPr="0021705C" w:rsidRDefault="003771AD" w:rsidP="003771AD">
      <w:pPr>
        <w:spacing w:after="0" w:line="240" w:lineRule="auto"/>
        <w:rPr>
          <w:rFonts w:eastAsia="Times New Roman" w:cstheme="minorHAnsi"/>
          <w:szCs w:val="24"/>
        </w:rPr>
      </w:pPr>
      <w:bookmarkStart w:id="6" w:name="_Toc326053814"/>
      <w:r w:rsidRPr="0021705C">
        <w:rPr>
          <w:rFonts w:eastAsia="Times New Roman" w:cstheme="minorHAnsi"/>
          <w:szCs w:val="24"/>
        </w:rPr>
        <w:t>The Tuition Reimbursement Program is intended to afford DIR employees the opportunity to further their professional development through continuing education.</w:t>
      </w:r>
    </w:p>
    <w:p w14:paraId="0A4B2250" w14:textId="77777777" w:rsidR="004A1FD0" w:rsidRDefault="0090754E" w:rsidP="00314CA3">
      <w:pPr>
        <w:pStyle w:val="Heading2"/>
      </w:pPr>
      <w:bookmarkStart w:id="7" w:name="_Toc532416424"/>
      <w:bookmarkEnd w:id="6"/>
      <w:r>
        <w:t>Scope</w:t>
      </w:r>
      <w:bookmarkEnd w:id="7"/>
    </w:p>
    <w:p w14:paraId="6E8D7393" w14:textId="1E4E2ADE" w:rsidR="003A4443" w:rsidRDefault="00D75FBA" w:rsidP="003D42C5">
      <w:pPr>
        <w:rPr>
          <w:color w:val="000000" w:themeColor="text1"/>
        </w:rPr>
      </w:pPr>
      <w:r w:rsidRPr="001C1B3D">
        <w:rPr>
          <w:color w:val="000000" w:themeColor="text1"/>
        </w:rPr>
        <w:t>This policy applies to all DIR employees. It addresses under what circumstances the agency will reimburse an employee for tuition costs, and eligibility requirements</w:t>
      </w:r>
      <w:r w:rsidR="007144CF">
        <w:rPr>
          <w:color w:val="000000" w:themeColor="text1"/>
        </w:rPr>
        <w:t xml:space="preserve"> </w:t>
      </w:r>
    </w:p>
    <w:p w14:paraId="7F702057" w14:textId="1E638ABB" w:rsidR="0090754E" w:rsidRDefault="003A4443" w:rsidP="003D42C5">
      <w:pPr>
        <w:rPr>
          <w:color w:val="000000" w:themeColor="text1"/>
        </w:rPr>
      </w:pPr>
      <w:r>
        <w:rPr>
          <w:color w:val="000000" w:themeColor="text1"/>
        </w:rPr>
        <w:t xml:space="preserve">This policy </w:t>
      </w:r>
      <w:r w:rsidR="00086D6A">
        <w:rPr>
          <w:color w:val="000000" w:themeColor="text1"/>
        </w:rPr>
        <w:t>applies</w:t>
      </w:r>
      <w:r>
        <w:rPr>
          <w:color w:val="000000" w:themeColor="text1"/>
        </w:rPr>
        <w:t xml:space="preserve"> only to college-level</w:t>
      </w:r>
      <w:r w:rsidR="007144CF">
        <w:rPr>
          <w:color w:val="000000" w:themeColor="text1"/>
        </w:rPr>
        <w:t xml:space="preserve"> courses </w:t>
      </w:r>
      <w:r>
        <w:rPr>
          <w:color w:val="000000" w:themeColor="text1"/>
        </w:rPr>
        <w:t>attended at an accredited institution of higher education</w:t>
      </w:r>
      <w:r w:rsidR="00741AFB">
        <w:rPr>
          <w:color w:val="000000" w:themeColor="text1"/>
        </w:rPr>
        <w:t>;</w:t>
      </w:r>
      <w:r>
        <w:rPr>
          <w:color w:val="000000" w:themeColor="text1"/>
        </w:rPr>
        <w:t xml:space="preserve"> and where college credit hours are given to the student for successfully passing the course. </w:t>
      </w:r>
    </w:p>
    <w:p w14:paraId="0499713F" w14:textId="192B88E4" w:rsidR="003A4443" w:rsidRPr="001C1B3D" w:rsidRDefault="003A4443" w:rsidP="003D42C5">
      <w:pPr>
        <w:rPr>
          <w:color w:val="000000" w:themeColor="text1"/>
        </w:rPr>
      </w:pPr>
      <w:r>
        <w:rPr>
          <w:color w:val="000000" w:themeColor="text1"/>
        </w:rPr>
        <w:t xml:space="preserve">For information pertaining to </w:t>
      </w:r>
      <w:r w:rsidR="003C3A3A">
        <w:rPr>
          <w:color w:val="000000" w:themeColor="text1"/>
        </w:rPr>
        <w:t xml:space="preserve">other forms of training, e.g. workshops, seminars, certifications, and other special programs refer to the </w:t>
      </w:r>
      <w:r w:rsidR="00086D6A">
        <w:rPr>
          <w:color w:val="000000" w:themeColor="text1"/>
        </w:rPr>
        <w:t xml:space="preserve">agency’s </w:t>
      </w:r>
      <w:r w:rsidR="003C3A3A">
        <w:rPr>
          <w:color w:val="000000" w:themeColor="text1"/>
        </w:rPr>
        <w:t xml:space="preserve">Training and Development </w:t>
      </w:r>
      <w:r w:rsidR="00F748D8">
        <w:rPr>
          <w:color w:val="000000" w:themeColor="text1"/>
        </w:rPr>
        <w:t xml:space="preserve">policy located on the Drop Zone. </w:t>
      </w:r>
    </w:p>
    <w:p w14:paraId="0B959C2D" w14:textId="77777777" w:rsidR="0090754E" w:rsidRPr="0090754E" w:rsidRDefault="0090754E" w:rsidP="003D42C5">
      <w:pPr>
        <w:pStyle w:val="Heading2"/>
      </w:pPr>
      <w:bookmarkStart w:id="8" w:name="_Toc532416425"/>
      <w:r>
        <w:t>Reference Authority</w:t>
      </w:r>
      <w:bookmarkEnd w:id="8"/>
    </w:p>
    <w:p w14:paraId="0595137D" w14:textId="77777777" w:rsidR="007E7E5D" w:rsidRPr="00C27B70" w:rsidRDefault="003771AD" w:rsidP="005F2488">
      <w:pPr>
        <w:pStyle w:val="Instructions"/>
      </w:pPr>
      <w:r w:rsidRPr="003771AD">
        <w:t>Texas Gov. Code §§ 656.101–104; Agency Policy</w:t>
      </w:r>
      <w:bookmarkStart w:id="9" w:name="_Toc326053816"/>
      <w:r>
        <w:t>.</w:t>
      </w:r>
    </w:p>
    <w:p w14:paraId="43194B2C" w14:textId="2EEA347E" w:rsidR="004A1FD0" w:rsidRPr="00A14D0E" w:rsidRDefault="00866ACB" w:rsidP="00930B50">
      <w:pPr>
        <w:pStyle w:val="Heading1"/>
        <w:pageBreakBefore w:val="0"/>
        <w:spacing w:before="720"/>
      </w:pPr>
      <w:bookmarkStart w:id="10" w:name="_Toc532416426"/>
      <w:bookmarkEnd w:id="9"/>
      <w:r>
        <w:t>Overview</w:t>
      </w:r>
      <w:bookmarkEnd w:id="10"/>
      <w:r>
        <w:t xml:space="preserve"> </w:t>
      </w:r>
      <w:r w:rsidR="00721684">
        <w:t xml:space="preserve"> </w:t>
      </w:r>
    </w:p>
    <w:p w14:paraId="5A85937F" w14:textId="77777777" w:rsidR="00E60B36" w:rsidRDefault="00866ACB" w:rsidP="00E60B36">
      <w:pPr>
        <w:pStyle w:val="Instructions"/>
      </w:pPr>
      <w:r>
        <w:t>T</w:t>
      </w:r>
      <w:r w:rsidR="003771AD" w:rsidRPr="0021705C">
        <w:t>he Texas Department of Information Resources provide</w:t>
      </w:r>
      <w:r>
        <w:t>s</w:t>
      </w:r>
      <w:r w:rsidR="003771AD" w:rsidRPr="0021705C">
        <w:t xml:space="preserve"> tuition reimbursement to employees when eligibility criteria are met. All reimbursement approvals are contingent upon availability of funds. </w:t>
      </w:r>
      <w:r w:rsidR="0021705C" w:rsidRPr="0021705C">
        <w:t xml:space="preserve">Additionally, the approval of any single course does not imply the approval of any subsequent courses in the future. This program is not designed to aid an employee in the completion of a </w:t>
      </w:r>
      <w:proofErr w:type="gramStart"/>
      <w:r w:rsidR="0021705C" w:rsidRPr="0021705C">
        <w:t>particular academic</w:t>
      </w:r>
      <w:proofErr w:type="gramEnd"/>
      <w:r w:rsidR="0021705C" w:rsidRPr="0021705C">
        <w:t xml:space="preserve"> degree, but rather to allow employees to gain proficiency for current or prospective positions by taking job related courses.</w:t>
      </w:r>
      <w:r w:rsidR="0021705C">
        <w:t xml:space="preserve"> </w:t>
      </w:r>
      <w:bookmarkStart w:id="11" w:name="_Toc532416427"/>
    </w:p>
    <w:p w14:paraId="23296CBE" w14:textId="0CAA6FD4" w:rsidR="00930B50" w:rsidRPr="002A1BA1" w:rsidRDefault="00866ACB" w:rsidP="002A1BA1">
      <w:pPr>
        <w:pStyle w:val="Heading1"/>
        <w:rPr>
          <w:rStyle w:val="SOP-links"/>
        </w:rPr>
      </w:pPr>
      <w:r w:rsidRPr="002A1BA1">
        <w:rPr>
          <w:rStyle w:val="SOP-links"/>
        </w:rPr>
        <w:lastRenderedPageBreak/>
        <w:t>Reimbur</w:t>
      </w:r>
      <w:r w:rsidR="00DC306E" w:rsidRPr="002A1BA1">
        <w:rPr>
          <w:rStyle w:val="SOP-links"/>
        </w:rPr>
        <w:t xml:space="preserve">sement of </w:t>
      </w:r>
      <w:r w:rsidR="00634B0C" w:rsidRPr="002A1BA1">
        <w:rPr>
          <w:rStyle w:val="SOP-links"/>
        </w:rPr>
        <w:t>C</w:t>
      </w:r>
      <w:r w:rsidR="00DC306E" w:rsidRPr="002A1BA1">
        <w:rPr>
          <w:rStyle w:val="SOP-links"/>
        </w:rPr>
        <w:t>osts</w:t>
      </w:r>
      <w:bookmarkEnd w:id="11"/>
      <w:r w:rsidRPr="002A1BA1">
        <w:rPr>
          <w:rStyle w:val="SOP-links"/>
        </w:rPr>
        <w:t xml:space="preserve"> </w:t>
      </w:r>
      <w:r w:rsidR="00930B50" w:rsidRPr="002A1BA1">
        <w:rPr>
          <w:rStyle w:val="SOP-links"/>
        </w:rPr>
        <w:t xml:space="preserve"> </w:t>
      </w:r>
    </w:p>
    <w:p w14:paraId="073D740B" w14:textId="6D383114" w:rsidR="00DC306E" w:rsidRDefault="00866ACB" w:rsidP="005F2488">
      <w:pPr>
        <w:pStyle w:val="Instructions"/>
      </w:pPr>
      <w:r w:rsidRPr="0021705C">
        <w:t xml:space="preserve">DIR will only </w:t>
      </w:r>
      <w:r w:rsidR="00086D6A">
        <w:t>reimburse</w:t>
      </w:r>
      <w:r w:rsidRPr="0021705C">
        <w:t xml:space="preserve"> the tuition </w:t>
      </w:r>
      <w:r w:rsidR="00DC306E">
        <w:t>costs</w:t>
      </w:r>
      <w:r w:rsidRPr="0021705C">
        <w:t xml:space="preserve"> for </w:t>
      </w:r>
      <w:r w:rsidR="00086D6A">
        <w:t>college-level</w:t>
      </w:r>
      <w:r w:rsidRPr="0021705C">
        <w:t xml:space="preserve"> course</w:t>
      </w:r>
      <w:r w:rsidR="00086D6A">
        <w:t>s</w:t>
      </w:r>
      <w:r w:rsidRPr="0021705C">
        <w:t xml:space="preserve"> successfully completed at an accredited institution of higher education. Tuition reimbursement must be job related and approved by the </w:t>
      </w:r>
      <w:r w:rsidR="0070081A">
        <w:t xml:space="preserve">Human Resources, </w:t>
      </w:r>
      <w:r w:rsidR="00531E29">
        <w:t>E</w:t>
      </w:r>
      <w:r w:rsidR="00C74E1B">
        <w:t xml:space="preserve">mployee’s Manager, </w:t>
      </w:r>
      <w:r w:rsidRPr="0021705C">
        <w:t>Division Director</w:t>
      </w:r>
      <w:r w:rsidR="00C74E1B">
        <w:t xml:space="preserve">, </w:t>
      </w:r>
      <w:r w:rsidRPr="0021705C">
        <w:t>Executive Director</w:t>
      </w:r>
      <w:r w:rsidR="0070081A">
        <w:t>.</w:t>
      </w:r>
      <w:r w:rsidRPr="0021705C">
        <w:t xml:space="preserve">   </w:t>
      </w:r>
    </w:p>
    <w:p w14:paraId="5B997441" w14:textId="5CB09869" w:rsidR="00866ACB" w:rsidRPr="0021705C" w:rsidRDefault="00DC306E" w:rsidP="00DC306E">
      <w:r>
        <w:t>T</w:t>
      </w:r>
      <w:r w:rsidR="00866ACB" w:rsidRPr="00866ACB">
        <w:t>he employee may be reimbursed for the actual cost of tuition for one</w:t>
      </w:r>
      <w:r w:rsidR="00086D6A">
        <w:t xml:space="preserve"> college-level</w:t>
      </w:r>
      <w:r w:rsidR="00866ACB" w:rsidRPr="00866ACB">
        <w:t xml:space="preserve"> course per semester, not to exceed $600.00 per semester and $1,200.00 per fiscal year. </w:t>
      </w:r>
      <w:r>
        <w:t xml:space="preserve"> </w:t>
      </w:r>
      <w:r w:rsidR="00866ACB" w:rsidRPr="00866ACB">
        <w:t>Employees may be reimbursed only for the cost of tuition for classes where the employee receives a grade of C or better. Employees will not be reimbursed for items that are not part of tuition, such as course or institution fees, textbooks, workbooks, and lab supplies. In addition, any part of tuition covered by scholarships, grants or other awarded funds will not be reimbursed</w:t>
      </w:r>
    </w:p>
    <w:p w14:paraId="290DCC8A" w14:textId="4DA35BCF" w:rsidR="00930B50" w:rsidRPr="00A14D0E" w:rsidRDefault="00866ACB" w:rsidP="00930B50">
      <w:pPr>
        <w:pStyle w:val="Heading1"/>
        <w:pageBreakBefore w:val="0"/>
        <w:spacing w:before="720"/>
      </w:pPr>
      <w:bookmarkStart w:id="12" w:name="_Toc532416428"/>
      <w:r>
        <w:t>Eligibility</w:t>
      </w:r>
      <w:bookmarkEnd w:id="12"/>
      <w:r>
        <w:t xml:space="preserve"> </w:t>
      </w:r>
      <w:r w:rsidR="00930B50">
        <w:t xml:space="preserve"> </w:t>
      </w:r>
    </w:p>
    <w:p w14:paraId="116C8554" w14:textId="0F05E054" w:rsidR="00866ACB" w:rsidRPr="00866ACB" w:rsidRDefault="00866ACB" w:rsidP="00866ACB">
      <w:pPr>
        <w:spacing w:before="100" w:beforeAutospacing="1" w:after="100" w:afterAutospacing="1" w:line="240" w:lineRule="auto"/>
        <w:rPr>
          <w:rFonts w:eastAsia="Times New Roman" w:cstheme="minorHAnsi"/>
          <w:szCs w:val="24"/>
        </w:rPr>
      </w:pPr>
      <w:r>
        <w:rPr>
          <w:rFonts w:eastAsia="Times New Roman" w:cstheme="minorHAnsi"/>
          <w:szCs w:val="24"/>
        </w:rPr>
        <w:t>T</w:t>
      </w:r>
      <w:r w:rsidRPr="00866ACB">
        <w:rPr>
          <w:rFonts w:eastAsia="Times New Roman" w:cstheme="minorHAnsi"/>
          <w:szCs w:val="24"/>
        </w:rPr>
        <w:t xml:space="preserve">he Texas Department of Information Resources may reimburse full-time employees for tuition at an accredited </w:t>
      </w:r>
      <w:r w:rsidR="005623EC">
        <w:rPr>
          <w:rFonts w:eastAsia="Times New Roman" w:cstheme="minorHAnsi"/>
          <w:szCs w:val="24"/>
        </w:rPr>
        <w:t>academic</w:t>
      </w:r>
      <w:r w:rsidR="005623EC" w:rsidRPr="00866ACB">
        <w:rPr>
          <w:rFonts w:eastAsia="Times New Roman" w:cstheme="minorHAnsi"/>
          <w:szCs w:val="24"/>
        </w:rPr>
        <w:t xml:space="preserve"> </w:t>
      </w:r>
      <w:r w:rsidRPr="00866ACB">
        <w:rPr>
          <w:rFonts w:eastAsia="Times New Roman" w:cstheme="minorHAnsi"/>
          <w:szCs w:val="24"/>
        </w:rPr>
        <w:t xml:space="preserve">institution if </w:t>
      </w:r>
      <w:proofErr w:type="gramStart"/>
      <w:r w:rsidRPr="00866ACB">
        <w:rPr>
          <w:rFonts w:eastAsia="Times New Roman" w:cstheme="minorHAnsi"/>
          <w:szCs w:val="24"/>
        </w:rPr>
        <w:t>all of</w:t>
      </w:r>
      <w:proofErr w:type="gramEnd"/>
      <w:r w:rsidRPr="00866ACB">
        <w:rPr>
          <w:rFonts w:eastAsia="Times New Roman" w:cstheme="minorHAnsi"/>
          <w:szCs w:val="24"/>
        </w:rPr>
        <w:t xml:space="preserve"> the following criteria are met: </w:t>
      </w:r>
    </w:p>
    <w:p w14:paraId="0B43AE07" w14:textId="713B2C3C" w:rsidR="00866ACB" w:rsidRPr="00866ACB" w:rsidRDefault="00866ACB" w:rsidP="00866ACB">
      <w:pPr>
        <w:numPr>
          <w:ilvl w:val="0"/>
          <w:numId w:val="20"/>
        </w:numPr>
        <w:spacing w:before="100" w:beforeAutospacing="1" w:after="100" w:afterAutospacing="1" w:line="240" w:lineRule="auto"/>
        <w:rPr>
          <w:rFonts w:eastAsia="Times New Roman" w:cstheme="minorHAnsi"/>
          <w:szCs w:val="24"/>
        </w:rPr>
      </w:pPr>
      <w:r w:rsidRPr="00866ACB">
        <w:rPr>
          <w:rFonts w:eastAsia="Times New Roman" w:cstheme="minorHAnsi"/>
          <w:szCs w:val="24"/>
        </w:rPr>
        <w:t xml:space="preserve">The employee must have completed </w:t>
      </w:r>
      <w:r w:rsidR="00531E29">
        <w:rPr>
          <w:rFonts w:eastAsia="Times New Roman" w:cstheme="minorHAnsi"/>
          <w:szCs w:val="24"/>
        </w:rPr>
        <w:t>12</w:t>
      </w:r>
      <w:r w:rsidRPr="00866ACB">
        <w:rPr>
          <w:rFonts w:eastAsia="Times New Roman" w:cstheme="minorHAnsi"/>
          <w:szCs w:val="24"/>
        </w:rPr>
        <w:t xml:space="preserve"> consecutive months of full-time employment with DIR prior to requesting approval to receive tuition reimbursement. </w:t>
      </w:r>
    </w:p>
    <w:p w14:paraId="1AB5D489" w14:textId="21218F26" w:rsidR="0070081A" w:rsidRPr="005623EC" w:rsidRDefault="0070081A" w:rsidP="00736634">
      <w:pPr>
        <w:numPr>
          <w:ilvl w:val="0"/>
          <w:numId w:val="20"/>
        </w:numPr>
        <w:spacing w:before="120" w:after="100" w:afterAutospacing="1" w:line="240" w:lineRule="auto"/>
        <w:rPr>
          <w:rFonts w:eastAsia="Times New Roman" w:cstheme="minorHAnsi"/>
          <w:szCs w:val="24"/>
        </w:rPr>
      </w:pPr>
      <w:r w:rsidRPr="005623EC">
        <w:rPr>
          <w:rFonts w:eastAsia="Times New Roman" w:cstheme="minorHAnsi"/>
          <w:szCs w:val="24"/>
        </w:rPr>
        <w:t xml:space="preserve">The employee should be in good standing and have no disciplinary action during the </w:t>
      </w:r>
      <w:r w:rsidR="00672073" w:rsidRPr="005623EC">
        <w:rPr>
          <w:rFonts w:eastAsia="Times New Roman" w:cstheme="minorHAnsi"/>
          <w:szCs w:val="24"/>
        </w:rPr>
        <w:t>6</w:t>
      </w:r>
      <w:r w:rsidRPr="005623EC">
        <w:rPr>
          <w:rFonts w:eastAsia="Times New Roman" w:cstheme="minorHAnsi"/>
          <w:szCs w:val="24"/>
        </w:rPr>
        <w:t xml:space="preserve"> months prior to applying.  Employees who are in counseling, on probation, or restricted from merits or promotions as a result of a terms stated in a formal reprimand (written or verbal) are not eligible to apply</w:t>
      </w:r>
      <w:r w:rsidR="005623EC">
        <w:rPr>
          <w:rFonts w:eastAsia="Times New Roman" w:cstheme="minorHAnsi"/>
          <w:szCs w:val="24"/>
        </w:rPr>
        <w:t xml:space="preserve"> for assistance</w:t>
      </w:r>
      <w:r w:rsidRPr="005623EC">
        <w:rPr>
          <w:rFonts w:eastAsia="Times New Roman" w:cstheme="minorHAnsi"/>
          <w:szCs w:val="24"/>
        </w:rPr>
        <w:t>.</w:t>
      </w:r>
      <w:r w:rsidR="008C3969">
        <w:rPr>
          <w:rFonts w:eastAsia="Times New Roman" w:cstheme="minorHAnsi"/>
          <w:szCs w:val="24"/>
        </w:rPr>
        <w:t xml:space="preserve"> </w:t>
      </w:r>
      <w:r w:rsidRPr="005623EC">
        <w:rPr>
          <w:rFonts w:eastAsia="Times New Roman" w:cstheme="minorHAnsi"/>
          <w:szCs w:val="24"/>
        </w:rPr>
        <w:t>The employee should maintain satisfactory job performance with a minimum rating of “meets expectations”</w:t>
      </w:r>
    </w:p>
    <w:p w14:paraId="4CA74610" w14:textId="74CC74D1" w:rsidR="00866ACB" w:rsidRDefault="00866ACB" w:rsidP="00736634">
      <w:pPr>
        <w:numPr>
          <w:ilvl w:val="0"/>
          <w:numId w:val="20"/>
        </w:numPr>
        <w:spacing w:before="120" w:after="100" w:afterAutospacing="1" w:line="240" w:lineRule="auto"/>
        <w:rPr>
          <w:rFonts w:eastAsia="Times New Roman" w:cstheme="minorHAnsi"/>
          <w:szCs w:val="24"/>
        </w:rPr>
      </w:pPr>
      <w:r w:rsidRPr="00866ACB">
        <w:rPr>
          <w:rFonts w:eastAsia="Times New Roman" w:cstheme="minorHAnsi"/>
          <w:szCs w:val="24"/>
        </w:rPr>
        <w:t xml:space="preserve">The course work must be undergraduate or graduate and related to the employee's current or prospective position within the agency. A prospective position may include a position within the agency to which the employee aspires, subject to the approval of the DIR management chain with final approval resting with the Executive Director. </w:t>
      </w:r>
    </w:p>
    <w:p w14:paraId="64ECD907" w14:textId="77777777" w:rsidR="007D1284" w:rsidRDefault="00866ACB" w:rsidP="007B710B">
      <w:pPr>
        <w:pStyle w:val="ListParagraph"/>
        <w:numPr>
          <w:ilvl w:val="0"/>
          <w:numId w:val="20"/>
        </w:numPr>
        <w:spacing w:before="240"/>
        <w:contextualSpacing w:val="0"/>
      </w:pPr>
      <w:r w:rsidRPr="007D1284">
        <w:rPr>
          <w:rFonts w:eastAsia="Times New Roman"/>
        </w:rPr>
        <w:t xml:space="preserve">The employee's participation must not adversely affect workload or performance, </w:t>
      </w:r>
      <w:r w:rsidRPr="001002DB">
        <w:t xml:space="preserve">including </w:t>
      </w:r>
      <w:r w:rsidRPr="00653F0F">
        <w:t xml:space="preserve">travel requirements. </w:t>
      </w:r>
      <w:bookmarkStart w:id="13" w:name="_Toc532416429"/>
    </w:p>
    <w:p w14:paraId="3FE83248" w14:textId="68DF9891" w:rsidR="005227C3" w:rsidRPr="00653F0F" w:rsidRDefault="005227C3" w:rsidP="007D1284">
      <w:pPr>
        <w:pStyle w:val="Heading1"/>
        <w:pageBreakBefore w:val="0"/>
        <w:spacing w:before="720"/>
      </w:pPr>
      <w:r w:rsidRPr="00653F0F">
        <w:lastRenderedPageBreak/>
        <w:t>Approval</w:t>
      </w:r>
      <w:r w:rsidR="00AD72F7" w:rsidRPr="00653F0F">
        <w:t xml:space="preserve"> and Reimbursement </w:t>
      </w:r>
      <w:r w:rsidRPr="00653F0F">
        <w:t>Process</w:t>
      </w:r>
      <w:bookmarkEnd w:id="13"/>
    </w:p>
    <w:p w14:paraId="49DDD8B6" w14:textId="371DA463" w:rsidR="005227C3" w:rsidRPr="001002DB" w:rsidRDefault="005227C3" w:rsidP="001002DB">
      <w:r w:rsidRPr="001002DB">
        <w:t xml:space="preserve">Approval of tuition reimbursement will be granted on a semester-by-semester basis. </w:t>
      </w:r>
    </w:p>
    <w:p w14:paraId="5ECF8ED0" w14:textId="7AAB28B2" w:rsidR="005227C3" w:rsidRPr="001002DB" w:rsidRDefault="005227C3" w:rsidP="001002DB">
      <w:r w:rsidRPr="001002DB">
        <w:t xml:space="preserve">An employee is required to submit the </w:t>
      </w:r>
      <w:r w:rsidR="005623EC" w:rsidRPr="001002DB">
        <w:t xml:space="preserve">Tuition </w:t>
      </w:r>
      <w:r w:rsidRPr="001002DB">
        <w:t>Reimbursement Application, the course description</w:t>
      </w:r>
      <w:r w:rsidR="005623EC" w:rsidRPr="001002DB">
        <w:t xml:space="preserve">, degree plan, </w:t>
      </w:r>
      <w:r w:rsidR="005F2488" w:rsidRPr="001002DB">
        <w:t>and f</w:t>
      </w:r>
      <w:r w:rsidRPr="001002DB">
        <w:t xml:space="preserve">ee schedule </w:t>
      </w:r>
      <w:r w:rsidR="00AD72F7" w:rsidRPr="001002DB">
        <w:t xml:space="preserve">to Human Resources to review for eligibility and compliance with the policy.  Human Resources will </w:t>
      </w:r>
      <w:r w:rsidR="005623EC" w:rsidRPr="001002DB">
        <w:t xml:space="preserve">review for approval prior to </w:t>
      </w:r>
      <w:r w:rsidR="00AD72F7" w:rsidRPr="001002DB">
        <w:t>forward</w:t>
      </w:r>
      <w:r w:rsidR="005623EC" w:rsidRPr="001002DB">
        <w:t>ing</w:t>
      </w:r>
      <w:r w:rsidR="00AD72F7" w:rsidRPr="001002DB">
        <w:t xml:space="preserve"> the request </w:t>
      </w:r>
      <w:r w:rsidR="005623EC" w:rsidRPr="001002DB">
        <w:t xml:space="preserve">via </w:t>
      </w:r>
      <w:proofErr w:type="spellStart"/>
      <w:r w:rsidR="005623EC" w:rsidRPr="001002DB">
        <w:t>Docusign</w:t>
      </w:r>
      <w:proofErr w:type="spellEnd"/>
      <w:r w:rsidR="005623EC" w:rsidRPr="001002DB">
        <w:t xml:space="preserve"> to an employee’s </w:t>
      </w:r>
      <w:r w:rsidRPr="001002DB">
        <w:t>manager</w:t>
      </w:r>
      <w:r w:rsidR="00B12B5B" w:rsidRPr="001002DB">
        <w:t xml:space="preserve">, division director and executive director. The </w:t>
      </w:r>
      <w:r w:rsidR="005623EC" w:rsidRPr="001002DB">
        <w:t xml:space="preserve">Tuition </w:t>
      </w:r>
      <w:r w:rsidR="00B12B5B" w:rsidRPr="001002DB">
        <w:t xml:space="preserve">Reimbursement Application should also be submitted to the agency’s budget office to certify there are </w:t>
      </w:r>
      <w:r w:rsidRPr="001002DB">
        <w:t>funds are available to</w:t>
      </w:r>
      <w:r w:rsidR="00B12B5B" w:rsidRPr="001002DB">
        <w:t xml:space="preserve"> reimburse the employee</w:t>
      </w:r>
      <w:r w:rsidRPr="001002DB">
        <w:t xml:space="preserve"> for the</w:t>
      </w:r>
      <w:r w:rsidR="00B12B5B" w:rsidRPr="001002DB">
        <w:t xml:space="preserve"> cost of the</w:t>
      </w:r>
      <w:r w:rsidRPr="001002DB">
        <w:t xml:space="preserve"> course. </w:t>
      </w:r>
    </w:p>
    <w:p w14:paraId="5BA6B374" w14:textId="073843BC" w:rsidR="005227C3" w:rsidRPr="001002DB" w:rsidRDefault="005227C3" w:rsidP="001002DB">
      <w:r w:rsidRPr="001002DB">
        <w:t xml:space="preserve">Human Resources will maintain all requests for tuition reimbursement to ensure compliance with this policy and reimbursement when appropriate. </w:t>
      </w:r>
    </w:p>
    <w:p w14:paraId="078362A7" w14:textId="13453A30" w:rsidR="005227C3" w:rsidRPr="001002DB" w:rsidRDefault="005227C3" w:rsidP="001002DB">
      <w:r w:rsidRPr="001002DB">
        <w:t xml:space="preserve">After successfully completion of the course, the employee </w:t>
      </w:r>
      <w:r w:rsidR="00AD72F7" w:rsidRPr="001002DB">
        <w:t xml:space="preserve">should </w:t>
      </w:r>
      <w:r w:rsidRPr="001002DB">
        <w:t xml:space="preserve">submit a </w:t>
      </w:r>
      <w:r w:rsidR="00194D72" w:rsidRPr="001002DB">
        <w:t xml:space="preserve">receipt of payment and </w:t>
      </w:r>
      <w:r w:rsidRPr="001002DB">
        <w:t xml:space="preserve">copy of the final grade report to </w:t>
      </w:r>
      <w:r w:rsidR="00AD72F7" w:rsidRPr="001002DB">
        <w:t>Human Resources</w:t>
      </w:r>
      <w:r w:rsidRPr="001002DB">
        <w:t xml:space="preserve">. </w:t>
      </w:r>
      <w:r w:rsidR="00EF555C" w:rsidRPr="001002DB">
        <w:t xml:space="preserve">Upon approval, Human Resource will scan all documentation to Accounts Payable to process reimbursement. </w:t>
      </w:r>
      <w:r w:rsidRPr="001002DB">
        <w:t xml:space="preserve">Within normal processing guidelines, the employee should receive reimbursement within </w:t>
      </w:r>
      <w:r w:rsidR="00AD72F7" w:rsidRPr="001002DB">
        <w:t>ten</w:t>
      </w:r>
      <w:r w:rsidRPr="001002DB">
        <w:t xml:space="preserve"> working days. The employee is required to request reimbursement as soon as practical after receiving a final grade report. </w:t>
      </w:r>
    </w:p>
    <w:p w14:paraId="566C4DB3" w14:textId="39EA5C00" w:rsidR="005227C3" w:rsidRPr="001002DB" w:rsidRDefault="005227C3" w:rsidP="001002DB">
      <w:r w:rsidRPr="001002DB">
        <w:t xml:space="preserve"> An employee must immediately notify their manager and Human Resources if the employee ceases to be enrolled in a class for which reimbursement has been requested. </w:t>
      </w:r>
    </w:p>
    <w:p w14:paraId="13EDAC3D" w14:textId="71F1D5F9" w:rsidR="005227C3" w:rsidRPr="001002DB" w:rsidRDefault="005227C3" w:rsidP="001002DB">
      <w:r w:rsidRPr="001002DB">
        <w:t xml:space="preserve">* Retain a copy of the </w:t>
      </w:r>
      <w:r w:rsidR="00086D6A" w:rsidRPr="001002DB">
        <w:t>request submitted and appr</w:t>
      </w:r>
      <w:r w:rsidR="00A905A0" w:rsidRPr="001002DB">
        <w:t xml:space="preserve">oved and final grade report for your </w:t>
      </w:r>
      <w:r w:rsidRPr="001002DB">
        <w:t>records.</w:t>
      </w:r>
    </w:p>
    <w:p w14:paraId="1FF55C54" w14:textId="77777777" w:rsidR="0038561F" w:rsidRDefault="00634B0C" w:rsidP="0038561F">
      <w:pPr>
        <w:pStyle w:val="Heading1"/>
        <w:pageBreakBefore w:val="0"/>
        <w:spacing w:before="720"/>
      </w:pPr>
      <w:bookmarkStart w:id="14" w:name="_Toc532416430"/>
      <w:r>
        <w:t>Provisions</w:t>
      </w:r>
      <w:bookmarkEnd w:id="14"/>
    </w:p>
    <w:p w14:paraId="22E3D6E3" w14:textId="77777777" w:rsidR="00634B0C" w:rsidRDefault="008B5312" w:rsidP="00634B0C">
      <w:r>
        <w:t xml:space="preserve">DIR employees that are reimbursed for tuition costs should be aware of the following employment provisions. </w:t>
      </w:r>
      <w:r w:rsidR="00634B0C">
        <w:t xml:space="preserve"> </w:t>
      </w:r>
    </w:p>
    <w:p w14:paraId="19B78A2D" w14:textId="77777777" w:rsidR="00634B0C" w:rsidRDefault="00634B0C" w:rsidP="00634B0C">
      <w:pPr>
        <w:pStyle w:val="Heading2"/>
      </w:pPr>
      <w:bookmarkStart w:id="15" w:name="_Toc532416431"/>
      <w:r>
        <w:t>Repayment Agreement</w:t>
      </w:r>
      <w:bookmarkEnd w:id="15"/>
    </w:p>
    <w:p w14:paraId="313C8D4E" w14:textId="06A49F5F" w:rsidR="00634B0C" w:rsidRDefault="00634B0C" w:rsidP="00634B0C">
      <w:r>
        <w:t xml:space="preserve">DIR’s agreement to reimburse for such costs is made contingent upon a reasonable return on investment and continued employment with the Department. Employees are expected to continue working at DIR for at least </w:t>
      </w:r>
      <w:r w:rsidR="00731C24">
        <w:t xml:space="preserve">12 </w:t>
      </w:r>
      <w:r>
        <w:t xml:space="preserve">months </w:t>
      </w:r>
      <w:r w:rsidR="009029EF">
        <w:t xml:space="preserve">immediately preceding the </w:t>
      </w:r>
      <w:r>
        <w:t>completi</w:t>
      </w:r>
      <w:r w:rsidR="00274F3B">
        <w:t xml:space="preserve">on of </w:t>
      </w:r>
      <w:r w:rsidR="00A55E95">
        <w:t>each</w:t>
      </w:r>
      <w:r w:rsidR="005623EC">
        <w:t xml:space="preserve"> semester in which</w:t>
      </w:r>
      <w:r>
        <w:t xml:space="preserve"> DIR-paid</w:t>
      </w:r>
      <w:r w:rsidR="005623EC">
        <w:t xml:space="preserve"> for</w:t>
      </w:r>
      <w:r>
        <w:t xml:space="preserve"> course</w:t>
      </w:r>
      <w:r w:rsidR="005623EC">
        <w:t>s</w:t>
      </w:r>
      <w:r w:rsidR="001D48EE">
        <w:t xml:space="preserve"> as referenced in TGC 656.103</w:t>
      </w:r>
      <w:r>
        <w:t>.</w:t>
      </w:r>
      <w:r w:rsidR="005F2488">
        <w:t xml:space="preserve"> </w:t>
      </w:r>
      <w:r w:rsidR="008E5F97">
        <w:t xml:space="preserve">Employees are required to sign </w:t>
      </w:r>
      <w:r w:rsidR="00395396">
        <w:t>and attest on the Tuition Reimbursement Application</w:t>
      </w:r>
      <w:r w:rsidR="008E5F97">
        <w:t xml:space="preserve"> that they understand and will </w:t>
      </w:r>
      <w:r w:rsidR="008E5F97">
        <w:lastRenderedPageBreak/>
        <w:t xml:space="preserve">comply with TGC 656.103. </w:t>
      </w:r>
      <w:r>
        <w:t xml:space="preserve">If an employee terminates within </w:t>
      </w:r>
      <w:r w:rsidR="00274F3B">
        <w:t>the</w:t>
      </w:r>
      <w:r>
        <w:t xml:space="preserve"> </w:t>
      </w:r>
      <w:r w:rsidR="00497A23">
        <w:t>12-month</w:t>
      </w:r>
      <w:r>
        <w:t xml:space="preserve"> period</w:t>
      </w:r>
      <w:r w:rsidR="00395396">
        <w:t>,</w:t>
      </w:r>
      <w:r w:rsidR="00E60B36">
        <w:t xml:space="preserve"> </w:t>
      </w:r>
      <w:r>
        <w:t>the employee must reimburse DIR for the tuition paid on the employee’s behalf</w:t>
      </w:r>
      <w:r w:rsidR="00274F3B">
        <w:t xml:space="preserve"> within 90 days</w:t>
      </w:r>
      <w:r w:rsidR="00402749">
        <w:t>.</w:t>
      </w:r>
      <w:r>
        <w:t xml:space="preserve"> </w:t>
      </w:r>
    </w:p>
    <w:p w14:paraId="7B05C292" w14:textId="1F547800" w:rsidR="00634B0C" w:rsidRDefault="00634B0C" w:rsidP="00634B0C">
      <w:r>
        <w:t>If an employee terminates employment because of a reduction in force</w:t>
      </w:r>
      <w:r w:rsidR="00274F3B">
        <w:t xml:space="preserve"> (not due to unsatisfactory performance or conduct)</w:t>
      </w:r>
      <w:r>
        <w:t>, the employee does not have to reimburse DIR for the tuition and fees paid on the employee’s behalf.</w:t>
      </w:r>
    </w:p>
    <w:p w14:paraId="2706680E" w14:textId="77777777" w:rsidR="009F3EDB" w:rsidRDefault="009F3EDB" w:rsidP="009F3EDB">
      <w:pPr>
        <w:pStyle w:val="Heading2"/>
      </w:pPr>
      <w:bookmarkStart w:id="16" w:name="_Toc532416432"/>
      <w:r>
        <w:t xml:space="preserve">No </w:t>
      </w:r>
      <w:proofErr w:type="spellStart"/>
      <w:r>
        <w:t>Affect</w:t>
      </w:r>
      <w:proofErr w:type="spellEnd"/>
      <w:r>
        <w:t xml:space="preserve"> on At Will Status</w:t>
      </w:r>
      <w:bookmarkEnd w:id="16"/>
    </w:p>
    <w:p w14:paraId="3BD2B53B" w14:textId="77777777" w:rsidR="009F3EDB" w:rsidRPr="009F3EDB" w:rsidRDefault="009F3EDB" w:rsidP="009F3EDB">
      <w:r w:rsidRPr="009F3EDB">
        <w:t xml:space="preserve">Any obligation to work for DIR for a specified </w:t>
      </w:r>
      <w:proofErr w:type="gramStart"/>
      <w:r w:rsidRPr="009F3EDB">
        <w:t>period of time</w:t>
      </w:r>
      <w:proofErr w:type="gramEnd"/>
      <w:r w:rsidRPr="009F3EDB">
        <w:t xml:space="preserve"> following reimbursement does not constitute an employment agreement, contract, or a guarantee of current or future employment and shall not in any way affect the employee’s at-will status.</w:t>
      </w:r>
    </w:p>
    <w:p w14:paraId="1D7F719A" w14:textId="77777777" w:rsidR="003A1AA7" w:rsidRDefault="00634B0C" w:rsidP="000A689F">
      <w:pPr>
        <w:pStyle w:val="Heading1"/>
        <w:pageBreakBefore w:val="0"/>
      </w:pPr>
      <w:bookmarkStart w:id="17" w:name="_Toc532416433"/>
      <w:r>
        <w:t>Policy Compliance</w:t>
      </w:r>
      <w:bookmarkEnd w:id="17"/>
    </w:p>
    <w:p w14:paraId="3D35DA44" w14:textId="3C8B34E9" w:rsidR="000A689F" w:rsidRPr="000A689F" w:rsidRDefault="000A689F" w:rsidP="000A689F">
      <w:r>
        <w:t xml:space="preserve">All DIR employees </w:t>
      </w:r>
      <w:r w:rsidR="00497A23">
        <w:t>shall</w:t>
      </w:r>
      <w:r>
        <w:t xml:space="preserve"> comply with this policy when requesting reimbursement for tuition costs. </w:t>
      </w:r>
    </w:p>
    <w:p w14:paraId="56033AD1" w14:textId="77777777" w:rsidR="004A1FD0" w:rsidRPr="007D64D2" w:rsidRDefault="004A1FD0" w:rsidP="000A689F">
      <w:pPr>
        <w:pStyle w:val="Heading1"/>
        <w:pageBreakBefore w:val="0"/>
      </w:pPr>
      <w:bookmarkStart w:id="18" w:name="_Toc316632325"/>
      <w:bookmarkStart w:id="19" w:name="_Toc326053819"/>
      <w:bookmarkStart w:id="20" w:name="_Toc532416434"/>
      <w:r w:rsidRPr="007D64D2">
        <w:t>Roles and Responsibilities</w:t>
      </w:r>
      <w:bookmarkEnd w:id="18"/>
      <w:bookmarkEnd w:id="19"/>
      <w:bookmarkEnd w:id="20"/>
      <w:r w:rsidRPr="007D64D2">
        <w:t xml:space="preserve"> </w:t>
      </w:r>
    </w:p>
    <w:tbl>
      <w:tblPr>
        <w:tblW w:w="936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DBE5F1" w:themeFill="accent1" w:themeFillTint="33"/>
        <w:tblLayout w:type="fixed"/>
        <w:tblCellMar>
          <w:top w:w="72" w:type="dxa"/>
          <w:left w:w="72" w:type="dxa"/>
          <w:bottom w:w="72" w:type="dxa"/>
          <w:right w:w="72" w:type="dxa"/>
        </w:tblCellMar>
        <w:tblLook w:val="01E0" w:firstRow="1" w:lastRow="1" w:firstColumn="1" w:lastColumn="1" w:noHBand="0" w:noVBand="0"/>
        <w:tblCaption w:val="Roles and Responsibilities "/>
        <w:tblDescription w:val="This table details the roles involved in the process and the corresponding responsibilities for each role."/>
      </w:tblPr>
      <w:tblGrid>
        <w:gridCol w:w="2421"/>
        <w:gridCol w:w="6939"/>
      </w:tblGrid>
      <w:tr w:rsidR="004A1FD0" w:rsidRPr="008E738D" w14:paraId="2A3FCDA7" w14:textId="77777777" w:rsidTr="00D873B4">
        <w:trPr>
          <w:cantSplit/>
          <w:trHeight w:val="288"/>
          <w:tblHeader/>
        </w:trPr>
        <w:tc>
          <w:tcPr>
            <w:tcW w:w="2421" w:type="dxa"/>
            <w:shd w:val="clear" w:color="auto" w:fill="4F81BD" w:themeFill="accent1"/>
          </w:tcPr>
          <w:p w14:paraId="54F45524" w14:textId="77777777" w:rsidR="004A1FD0" w:rsidRPr="008E738D" w:rsidRDefault="004A1FD0" w:rsidP="008E738D">
            <w:pPr>
              <w:pStyle w:val="TableHeader"/>
            </w:pPr>
            <w:r w:rsidRPr="008E738D">
              <w:t>Role</w:t>
            </w:r>
          </w:p>
        </w:tc>
        <w:tc>
          <w:tcPr>
            <w:tcW w:w="6939" w:type="dxa"/>
            <w:shd w:val="clear" w:color="auto" w:fill="4F81BD" w:themeFill="accent1"/>
          </w:tcPr>
          <w:p w14:paraId="3C733187" w14:textId="77777777" w:rsidR="004A1FD0" w:rsidRPr="008E738D" w:rsidRDefault="002D42AA" w:rsidP="008E738D">
            <w:pPr>
              <w:pStyle w:val="TableHeader"/>
            </w:pPr>
            <w:r w:rsidRPr="008E738D">
              <w:t>Responsibility</w:t>
            </w:r>
          </w:p>
        </w:tc>
      </w:tr>
      <w:tr w:rsidR="00104D87" w:rsidRPr="00DA3E74" w14:paraId="5CAE9E57" w14:textId="77777777" w:rsidTr="00D873B4">
        <w:trPr>
          <w:cantSplit/>
          <w:trHeight w:val="288"/>
          <w:tblHeader/>
        </w:trPr>
        <w:tc>
          <w:tcPr>
            <w:tcW w:w="2421" w:type="dxa"/>
            <w:shd w:val="clear" w:color="auto" w:fill="FFFFFF" w:themeFill="background1"/>
          </w:tcPr>
          <w:p w14:paraId="6CC14FB0" w14:textId="264FCBD1" w:rsidR="00104D87" w:rsidRPr="002D42AA" w:rsidRDefault="00C74E1B" w:rsidP="00486662">
            <w:pPr>
              <w:pStyle w:val="TableText"/>
            </w:pPr>
            <w:r>
              <w:t>Employee</w:t>
            </w:r>
          </w:p>
        </w:tc>
        <w:tc>
          <w:tcPr>
            <w:tcW w:w="6939" w:type="dxa"/>
            <w:shd w:val="clear" w:color="auto" w:fill="FFFFFF" w:themeFill="background1"/>
          </w:tcPr>
          <w:p w14:paraId="4F1B12D7" w14:textId="5E4ADA34" w:rsidR="00104D87" w:rsidRPr="007D64D2" w:rsidRDefault="00C9553A" w:rsidP="00486662">
            <w:pPr>
              <w:pStyle w:val="TableText"/>
            </w:pPr>
            <w:r>
              <w:t>Responsible for submitting request for approval to reimburse tuition costs and for submitting final grade report with a passing grade of C</w:t>
            </w:r>
            <w:r w:rsidR="00274F3B">
              <w:t xml:space="preserve"> or better</w:t>
            </w:r>
            <w:r>
              <w:t xml:space="preserve"> in order to receive reimbursement for tuition costs. </w:t>
            </w:r>
          </w:p>
        </w:tc>
      </w:tr>
      <w:tr w:rsidR="002D42AA" w:rsidRPr="001A0563" w14:paraId="596B5DD0" w14:textId="77777777" w:rsidTr="00D873B4">
        <w:trPr>
          <w:cantSplit/>
          <w:trHeight w:val="288"/>
          <w:tblHeader/>
        </w:trPr>
        <w:tc>
          <w:tcPr>
            <w:tcW w:w="2421" w:type="dxa"/>
            <w:shd w:val="clear" w:color="auto" w:fill="FFFFFF" w:themeFill="background1"/>
          </w:tcPr>
          <w:p w14:paraId="31FD6073" w14:textId="78A1EF74" w:rsidR="002D42AA" w:rsidRPr="007D64D2" w:rsidRDefault="005235F8" w:rsidP="00486662">
            <w:pPr>
              <w:pStyle w:val="TableText"/>
            </w:pPr>
            <w:r>
              <w:t>Human Resources</w:t>
            </w:r>
          </w:p>
        </w:tc>
        <w:tc>
          <w:tcPr>
            <w:tcW w:w="6939" w:type="dxa"/>
            <w:shd w:val="clear" w:color="auto" w:fill="FFFFFF" w:themeFill="background1"/>
          </w:tcPr>
          <w:p w14:paraId="6069E462" w14:textId="776C2AED" w:rsidR="002D42AA" w:rsidRPr="007D64D2" w:rsidRDefault="005235F8" w:rsidP="00486662">
            <w:pPr>
              <w:pStyle w:val="TableText"/>
            </w:pPr>
            <w:r>
              <w:t xml:space="preserve">Responsible for ensuring employee meets eligibility criteria before forwarding request for approval to the employee’s management chain and Executive Director. Also responsible for reviewing the employee’s final grade report prior to authorization of payment to reimburse the employee’s tuition costs. </w:t>
            </w:r>
          </w:p>
        </w:tc>
      </w:tr>
    </w:tbl>
    <w:p w14:paraId="09E85F13" w14:textId="77777777" w:rsidR="001A0563" w:rsidRDefault="001A0563" w:rsidP="001A0563">
      <w:bookmarkStart w:id="21" w:name="_Exhibit_B._Selected"/>
      <w:bookmarkStart w:id="22" w:name="_Toc532416435"/>
      <w:bookmarkStart w:id="23" w:name="_GoBack"/>
      <w:bookmarkEnd w:id="21"/>
      <w:bookmarkEnd w:id="23"/>
    </w:p>
    <w:p w14:paraId="62CC690C" w14:textId="3294003E" w:rsidR="00694A21" w:rsidRDefault="001A0563" w:rsidP="001A0563">
      <w:pPr>
        <w:pStyle w:val="Heading1"/>
        <w:pageBreakBefore w:val="0"/>
      </w:pPr>
      <w:r>
        <w:t>R</w:t>
      </w:r>
      <w:r w:rsidR="00930B50">
        <w:t>e</w:t>
      </w:r>
      <w:r w:rsidR="005C1221">
        <w:t>ferences</w:t>
      </w:r>
      <w:bookmarkEnd w:id="22"/>
      <w:r w:rsidR="005C1221">
        <w:t xml:space="preserve"> </w:t>
      </w:r>
    </w:p>
    <w:p w14:paraId="56E6E7D2" w14:textId="7F4AE58E" w:rsidR="002F1A6E" w:rsidRDefault="005623EC" w:rsidP="00A948AC">
      <w:r>
        <w:t>Tuition</w:t>
      </w:r>
      <w:r w:rsidR="007170E2">
        <w:t xml:space="preserve"> Reimbursement Application </w:t>
      </w:r>
      <w:proofErr w:type="gramStart"/>
      <w:r w:rsidR="007170E2">
        <w:t xml:space="preserve">is located </w:t>
      </w:r>
      <w:r w:rsidR="002A1BA1">
        <w:t>in</w:t>
      </w:r>
      <w:proofErr w:type="gramEnd"/>
      <w:r w:rsidR="002A1BA1">
        <w:t xml:space="preserve"> the </w:t>
      </w:r>
      <w:proofErr w:type="spellStart"/>
      <w:r w:rsidR="002A1BA1">
        <w:t>ConvergePoint</w:t>
      </w:r>
      <w:proofErr w:type="spellEnd"/>
      <w:r w:rsidR="002A1BA1">
        <w:t xml:space="preserve"> Policy site. </w:t>
      </w:r>
      <w:r w:rsidR="007170E2">
        <w:t xml:space="preserve"> </w:t>
      </w:r>
    </w:p>
    <w:p w14:paraId="735843CB" w14:textId="77777777" w:rsidR="008766CD" w:rsidRDefault="00081B5A" w:rsidP="004A1B05">
      <w:pPr>
        <w:pStyle w:val="Heading1"/>
        <w:pageBreakBefore w:val="0"/>
        <w:spacing w:before="720"/>
      </w:pPr>
      <w:bookmarkStart w:id="24" w:name="_Toc532416436"/>
      <w:r w:rsidRPr="0007587F">
        <w:t xml:space="preserve">Document </w:t>
      </w:r>
      <w:r w:rsidR="00561A78">
        <w:t>Management</w:t>
      </w:r>
      <w:bookmarkEnd w:id="24"/>
    </w:p>
    <w:p w14:paraId="1C2DC127" w14:textId="77777777" w:rsidR="001A2DF9" w:rsidRPr="00770A50" w:rsidRDefault="001A2DF9" w:rsidP="001A2DF9">
      <w:r>
        <w:t>The Human Resources department will make changes to this policy when necessary.  A review of this policy will occur every two years.</w:t>
      </w:r>
    </w:p>
    <w:p w14:paraId="2257B921" w14:textId="77777777" w:rsidR="008766CD" w:rsidRDefault="008766CD" w:rsidP="00314CA3">
      <w:pPr>
        <w:pStyle w:val="Heading2"/>
      </w:pPr>
      <w:bookmarkStart w:id="25" w:name="_Toc532416437"/>
      <w:r>
        <w:t>Data Classification</w:t>
      </w:r>
      <w:bookmarkEnd w:id="25"/>
      <w:r w:rsidR="000757E1">
        <w:t xml:space="preserve"> </w:t>
      </w:r>
    </w:p>
    <w:p w14:paraId="1A65F72A" w14:textId="77777777" w:rsidR="00E33E91" w:rsidRPr="00E33E91" w:rsidRDefault="00E33E91" w:rsidP="00E33E91">
      <w:r>
        <w:t xml:space="preserve">The following Data Classification (see </w:t>
      </w:r>
      <w:hyperlink r:id="rId12" w:history="1">
        <w:r w:rsidRPr="00A948AC">
          <w:rPr>
            <w:rStyle w:val="Hyperlink"/>
          </w:rPr>
          <w:t>SOP 705.300</w:t>
        </w:r>
      </w:hyperlink>
      <w:r>
        <w:t>) applies to this document (check one):</w:t>
      </w:r>
    </w:p>
    <w:p w14:paraId="54C7C75F" w14:textId="69ABFC58" w:rsidR="00A948AC" w:rsidRPr="00A948AC" w:rsidRDefault="001A0563" w:rsidP="00E33E91">
      <w:pPr>
        <w:ind w:left="360" w:hanging="360"/>
      </w:pPr>
      <w:sdt>
        <w:sdtPr>
          <w:alias w:val="Public"/>
          <w:tag w:val="Data Classification=Public"/>
          <w:id w:val="-657541286"/>
          <w14:checkbox>
            <w14:checked w14:val="1"/>
            <w14:checkedState w14:val="2612" w14:font="MS Gothic"/>
            <w14:uncheckedState w14:val="2610" w14:font="MS Gothic"/>
          </w14:checkbox>
        </w:sdtPr>
        <w:sdtEndPr/>
        <w:sdtContent>
          <w:r w:rsidR="001A2DF9">
            <w:rPr>
              <w:rFonts w:ascii="MS Gothic" w:eastAsia="MS Gothic" w:hAnsi="MS Gothic" w:hint="eastAsia"/>
            </w:rPr>
            <w:t>☒</w:t>
          </w:r>
        </w:sdtContent>
      </w:sdt>
      <w:r w:rsidR="00E33E91">
        <w:tab/>
      </w:r>
      <w:r w:rsidR="000E2349" w:rsidRPr="00A948AC">
        <w:t xml:space="preserve">PUBLIC </w:t>
      </w:r>
      <w:r w:rsidR="00A948AC" w:rsidRPr="00A948AC">
        <w:t>– Intended or required for public release as described in the Texas Public Information Act. Often posted publicly or widely available. No distribution restrictions; distribute upon request.</w:t>
      </w:r>
    </w:p>
    <w:p w14:paraId="0F385B6F" w14:textId="77777777" w:rsidR="00A948AC" w:rsidRPr="00A948AC" w:rsidRDefault="001A0563" w:rsidP="00E33E91">
      <w:pPr>
        <w:ind w:left="360" w:hanging="360"/>
      </w:pPr>
      <w:sdt>
        <w:sdtPr>
          <w:alias w:val="Agency Sensitive"/>
          <w:tag w:val="Data Classification=Agency"/>
          <w:id w:val="-1158767253"/>
          <w14:checkbox>
            <w14:checked w14:val="0"/>
            <w14:checkedState w14:val="2612" w14:font="MS Gothic"/>
            <w14:uncheckedState w14:val="2610" w14:font="MS Gothic"/>
          </w14:checkbox>
        </w:sdtPr>
        <w:sdtEndPr/>
        <w:sdtContent>
          <w:r w:rsidR="00E33E91">
            <w:rPr>
              <w:rFonts w:ascii="MS Gothic" w:eastAsia="MS Gothic" w:hAnsi="MS Gothic" w:hint="eastAsia"/>
            </w:rPr>
            <w:t>☐</w:t>
          </w:r>
        </w:sdtContent>
      </w:sdt>
      <w:r w:rsidR="00E33E91">
        <w:tab/>
      </w:r>
      <w:r w:rsidR="000E2349" w:rsidRPr="00A948AC">
        <w:t xml:space="preserve">AGENCY SENSITIVE </w:t>
      </w:r>
      <w:r w:rsidR="00A948AC" w:rsidRPr="00A948AC">
        <w:t>– Contains sensitive data that may be subject to disclosure or release under the Texas Public Information Act, but that requires additional levels of protection. Requires executive director guidance upon distribution request.</w:t>
      </w:r>
    </w:p>
    <w:p w14:paraId="00187597" w14:textId="77777777" w:rsidR="00A948AC" w:rsidRPr="00A948AC" w:rsidRDefault="001A0563" w:rsidP="00E33E91">
      <w:pPr>
        <w:ind w:left="360" w:hanging="360"/>
      </w:pPr>
      <w:sdt>
        <w:sdtPr>
          <w:alias w:val="Confidential"/>
          <w:tag w:val="Data Classification=Confidential"/>
          <w:id w:val="1641620131"/>
          <w14:checkbox>
            <w14:checked w14:val="0"/>
            <w14:checkedState w14:val="2612" w14:font="MS Gothic"/>
            <w14:uncheckedState w14:val="2610" w14:font="MS Gothic"/>
          </w14:checkbox>
        </w:sdtPr>
        <w:sdtEndPr/>
        <w:sdtContent>
          <w:r w:rsidR="00E33E91">
            <w:rPr>
              <w:rFonts w:ascii="MS Gothic" w:eastAsia="MS Gothic" w:hAnsi="MS Gothic" w:hint="eastAsia"/>
            </w:rPr>
            <w:t>☐</w:t>
          </w:r>
        </w:sdtContent>
      </w:sdt>
      <w:r w:rsidR="00E33E91">
        <w:tab/>
      </w:r>
      <w:r w:rsidR="000269D9" w:rsidRPr="00A948AC">
        <w:t>CONFIDENTIAL</w:t>
      </w:r>
      <w:r w:rsidR="00A948AC" w:rsidRPr="00A948AC">
        <w:t xml:space="preserve"> – Contains sensitive data that must be protected from unauthorized disclosure or public release based on state or federal law. Requires executive director approval upon request for distribution to protect agency security; private, personally identifiable information; or other assets.</w:t>
      </w:r>
    </w:p>
    <w:p w14:paraId="4563C12D" w14:textId="77777777" w:rsidR="00081B5A" w:rsidRDefault="00561A78" w:rsidP="00314CA3">
      <w:pPr>
        <w:pStyle w:val="Heading2"/>
      </w:pPr>
      <w:bookmarkStart w:id="26" w:name="_Toc532416438"/>
      <w:r>
        <w:t>Records Retention</w:t>
      </w:r>
      <w:bookmarkEnd w:id="26"/>
    </w:p>
    <w:p w14:paraId="1EF6B258" w14:textId="77777777" w:rsidR="00770A50" w:rsidRDefault="00770A50" w:rsidP="00A948AC">
      <w:r>
        <w:t>While</w:t>
      </w:r>
      <w:r w:rsidRPr="00770A50">
        <w:t xml:space="preserve"> </w:t>
      </w:r>
      <w:r w:rsidRPr="00770A50">
        <w:rPr>
          <w:iCs/>
        </w:rPr>
        <w:t>executing</w:t>
      </w:r>
      <w:r w:rsidRPr="00770A50">
        <w:t xml:space="preserve"> this </w:t>
      </w:r>
      <w:r w:rsidR="00D873B4">
        <w:t>policy</w:t>
      </w:r>
      <w:r>
        <w:t>,</w:t>
      </w:r>
      <w:r w:rsidRPr="00770A50">
        <w:t xml:space="preserve"> various records are created or modified. These records are stored, maintained and disposed of </w:t>
      </w:r>
      <w:r>
        <w:t xml:space="preserve">in accordance with </w:t>
      </w:r>
      <w:r w:rsidRPr="00770A50">
        <w:t xml:space="preserve">DIR’s </w:t>
      </w:r>
      <w:hyperlink r:id="rId13" w:history="1">
        <w:r w:rsidRPr="00770A50">
          <w:rPr>
            <w:rStyle w:val="SOP-links"/>
          </w:rPr>
          <w:t>Records Retention Schedule</w:t>
        </w:r>
      </w:hyperlink>
      <w:r w:rsidRPr="00770A50">
        <w:t xml:space="preserve">. </w:t>
      </w:r>
      <w:r w:rsidR="002B3863">
        <w:t>Questions related to records retention should be directed to DIR’s General Counsel.</w:t>
      </w:r>
    </w:p>
    <w:p w14:paraId="792496A8" w14:textId="77777777" w:rsidR="00770A50" w:rsidRPr="005F2488" w:rsidRDefault="001A2DF9" w:rsidP="005F2488">
      <w:pPr>
        <w:pStyle w:val="Instructions"/>
      </w:pPr>
      <w:r w:rsidRPr="005F2488">
        <w:t xml:space="preserve">This policy is stored on the DROP Zone. </w:t>
      </w:r>
    </w:p>
    <w:p w14:paraId="0BB4B02F" w14:textId="379820A7" w:rsidR="00770A50" w:rsidRPr="00FC672C" w:rsidRDefault="00770A50" w:rsidP="00314CA3">
      <w:pPr>
        <w:pStyle w:val="Heading2"/>
      </w:pPr>
      <w:bookmarkStart w:id="27" w:name="_Toc532416439"/>
      <w:r w:rsidRPr="00FC672C">
        <w:t>Metadata</w:t>
      </w:r>
      <w:bookmarkEnd w:id="27"/>
      <w:r w:rsidR="00A56F32" w:rsidRPr="00FC672C">
        <w:t xml:space="preserve"> </w:t>
      </w:r>
    </w:p>
    <w:p w14:paraId="2DD7A602" w14:textId="77777777" w:rsidR="004E322B" w:rsidRPr="00A56F32" w:rsidRDefault="004E322B" w:rsidP="000269D9">
      <w:pPr>
        <w:pStyle w:val="Heading3"/>
      </w:pPr>
      <w:r w:rsidRPr="00A56F32">
        <w:t>File Abstract</w:t>
      </w:r>
    </w:p>
    <w:p w14:paraId="450877A3" w14:textId="77777777" w:rsidR="00770A50" w:rsidRDefault="0002528B" w:rsidP="005F2488">
      <w:pPr>
        <w:pStyle w:val="Instructions"/>
      </w:pPr>
      <w:r>
        <w:t xml:space="preserve">This policy provides information and guidelines on the Tuition Reimbursement. </w:t>
      </w:r>
    </w:p>
    <w:p w14:paraId="70E28B0B" w14:textId="77777777" w:rsidR="00561A78" w:rsidRPr="00A56F32" w:rsidRDefault="00A56F32" w:rsidP="00C82FC9">
      <w:pPr>
        <w:pStyle w:val="Heading3"/>
      </w:pPr>
      <w:r w:rsidRPr="00A56F32">
        <w:lastRenderedPageBreak/>
        <w:t>Enterprise Keywords</w:t>
      </w:r>
    </w:p>
    <w:p w14:paraId="3DFD153D" w14:textId="77777777" w:rsidR="00254871" w:rsidRDefault="0002528B" w:rsidP="005F2488">
      <w:pPr>
        <w:pStyle w:val="Instructions"/>
      </w:pPr>
      <w:r>
        <w:t>Tuition reimbursement; college courses; education.</w:t>
      </w:r>
    </w:p>
    <w:p w14:paraId="3124A2E6" w14:textId="5CD39DCB" w:rsidR="00561A78" w:rsidRPr="00FC672C" w:rsidRDefault="00395D1D" w:rsidP="00314CA3">
      <w:pPr>
        <w:pStyle w:val="Heading2"/>
      </w:pPr>
      <w:bookmarkStart w:id="28" w:name="_Toc532416440"/>
      <w:r>
        <w:t>Revision History</w:t>
      </w:r>
      <w:bookmarkEnd w:id="28"/>
    </w:p>
    <w:p w14:paraId="658A0DF2" w14:textId="77777777" w:rsidR="00570951" w:rsidRPr="00570951" w:rsidRDefault="000269D9" w:rsidP="00A948AC">
      <w:r>
        <w:t>This table summarizes</w:t>
      </w:r>
      <w:r w:rsidR="00570951" w:rsidRPr="00570951">
        <w:t xml:space="preserve"> the major edits, i.e.</w:t>
      </w:r>
      <w:r>
        <w:t>,</w:t>
      </w:r>
      <w:r w:rsidR="00570951" w:rsidRPr="00570951">
        <w:t xml:space="preserve"> edits affecting transition points, process changes, system changes, and/or role changes.</w:t>
      </w:r>
    </w:p>
    <w:tbl>
      <w:tblPr>
        <w:tblW w:w="936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115" w:type="dxa"/>
          <w:right w:w="115" w:type="dxa"/>
        </w:tblCellMar>
        <w:tblLook w:val="04A0" w:firstRow="1" w:lastRow="0" w:firstColumn="1" w:lastColumn="0" w:noHBand="0" w:noVBand="1"/>
        <w:tblCaption w:val="Document Generation Table"/>
        <w:tblDescription w:val="The table shows the document's generation history."/>
      </w:tblPr>
      <w:tblGrid>
        <w:gridCol w:w="1012"/>
        <w:gridCol w:w="1432"/>
        <w:gridCol w:w="6916"/>
      </w:tblGrid>
      <w:tr w:rsidR="00FD1BFE" w:rsidRPr="00FC672C" w14:paraId="07CCBF25" w14:textId="77777777" w:rsidTr="005F2488">
        <w:trPr>
          <w:cantSplit/>
          <w:trHeight w:val="432"/>
          <w:tblHeader/>
        </w:trPr>
        <w:tc>
          <w:tcPr>
            <w:tcW w:w="1012" w:type="dxa"/>
            <w:shd w:val="clear" w:color="auto" w:fill="4F81BD" w:themeFill="accent1"/>
            <w:vAlign w:val="center"/>
          </w:tcPr>
          <w:p w14:paraId="7C45E62F" w14:textId="77777777" w:rsidR="00FD1BFE" w:rsidRPr="00FC672C" w:rsidRDefault="00FD1BFE" w:rsidP="008E738D">
            <w:pPr>
              <w:pStyle w:val="TableHeader"/>
            </w:pPr>
            <w:r w:rsidRPr="00FC672C">
              <w:t>Version</w:t>
            </w:r>
          </w:p>
        </w:tc>
        <w:tc>
          <w:tcPr>
            <w:tcW w:w="1432" w:type="dxa"/>
            <w:shd w:val="clear" w:color="auto" w:fill="4F81BD" w:themeFill="accent1"/>
            <w:vAlign w:val="center"/>
          </w:tcPr>
          <w:p w14:paraId="209CA125" w14:textId="77777777" w:rsidR="00FD1BFE" w:rsidRPr="00FC672C" w:rsidRDefault="00FD1BFE" w:rsidP="008E738D">
            <w:pPr>
              <w:pStyle w:val="TableHeader"/>
            </w:pPr>
            <w:r w:rsidRPr="00FC672C">
              <w:t>Date</w:t>
            </w:r>
          </w:p>
        </w:tc>
        <w:tc>
          <w:tcPr>
            <w:tcW w:w="6916" w:type="dxa"/>
            <w:shd w:val="clear" w:color="auto" w:fill="4F81BD" w:themeFill="accent1"/>
            <w:vAlign w:val="center"/>
          </w:tcPr>
          <w:p w14:paraId="33DEDCE3" w14:textId="77777777" w:rsidR="00FD1BFE" w:rsidRPr="00FC672C" w:rsidRDefault="00FD1BFE" w:rsidP="008E738D">
            <w:pPr>
              <w:pStyle w:val="TableHeader"/>
            </w:pPr>
            <w:r w:rsidRPr="00FC672C">
              <w:t>Revision Summary</w:t>
            </w:r>
          </w:p>
        </w:tc>
      </w:tr>
      <w:tr w:rsidR="00FD1BFE" w:rsidRPr="0007587F" w14:paraId="490D8079" w14:textId="77777777" w:rsidTr="005F2488">
        <w:trPr>
          <w:cantSplit/>
          <w:trHeight w:val="432"/>
          <w:tblHeader/>
        </w:trPr>
        <w:tc>
          <w:tcPr>
            <w:tcW w:w="1012" w:type="dxa"/>
          </w:tcPr>
          <w:p w14:paraId="54CD9747" w14:textId="77777777" w:rsidR="00FD1BFE" w:rsidRPr="0007587F" w:rsidRDefault="007A490A" w:rsidP="00FC672C">
            <w:pPr>
              <w:pStyle w:val="TableText"/>
            </w:pPr>
            <w:r>
              <w:t>2.0</w:t>
            </w:r>
          </w:p>
        </w:tc>
        <w:tc>
          <w:tcPr>
            <w:tcW w:w="1432" w:type="dxa"/>
          </w:tcPr>
          <w:p w14:paraId="6E315868" w14:textId="6BC3B870" w:rsidR="00FD1BFE" w:rsidRPr="0007587F" w:rsidRDefault="002A1BA1" w:rsidP="00FC672C">
            <w:pPr>
              <w:pStyle w:val="TableText"/>
            </w:pPr>
            <w:r>
              <w:t>06/17/2019</w:t>
            </w:r>
          </w:p>
        </w:tc>
        <w:tc>
          <w:tcPr>
            <w:tcW w:w="6916" w:type="dxa"/>
          </w:tcPr>
          <w:p w14:paraId="761970E9" w14:textId="77777777" w:rsidR="00FD1BFE" w:rsidRPr="0007587F" w:rsidRDefault="007A490A" w:rsidP="00FC672C">
            <w:pPr>
              <w:pStyle w:val="TableText"/>
            </w:pPr>
            <w:r>
              <w:t>Updated policy language</w:t>
            </w:r>
            <w:r w:rsidR="00274F3B">
              <w:t xml:space="preserve"> and requirements</w:t>
            </w:r>
            <w:r>
              <w:t xml:space="preserve">. </w:t>
            </w:r>
          </w:p>
        </w:tc>
      </w:tr>
      <w:bookmarkEnd w:id="0"/>
      <w:bookmarkEnd w:id="1"/>
    </w:tbl>
    <w:p w14:paraId="7DDDD36D" w14:textId="77777777" w:rsidR="00FA0EEE" w:rsidRPr="00FA0EEE" w:rsidRDefault="00FA0EEE" w:rsidP="00A948AC">
      <w:pPr>
        <w:rPr>
          <w:rFonts w:eastAsiaTheme="minorHAnsi"/>
        </w:rPr>
      </w:pPr>
    </w:p>
    <w:sectPr w:rsidR="00FA0EEE" w:rsidRPr="00FA0EEE" w:rsidSect="00A55126">
      <w:headerReference w:type="even" r:id="rId14"/>
      <w:headerReference w:type="default" r:id="rId15"/>
      <w:footerReference w:type="even" r:id="rId16"/>
      <w:footerReference w:type="default" r:id="rId17"/>
      <w:footnotePr>
        <w:numStart w:val="0"/>
      </w:footnotePr>
      <w:type w:val="continuous"/>
      <w:pgSz w:w="12240" w:h="15840" w:code="1"/>
      <w:pgMar w:top="1440" w:right="1440" w:bottom="1440" w:left="1440" w:header="504" w:footer="50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DD542" w14:textId="77777777" w:rsidR="00033D2C" w:rsidRDefault="00033D2C" w:rsidP="00A948AC">
      <w:r>
        <w:separator/>
      </w:r>
    </w:p>
    <w:p w14:paraId="2BBB0232" w14:textId="77777777" w:rsidR="00033D2C" w:rsidRDefault="00033D2C" w:rsidP="00A948AC"/>
  </w:endnote>
  <w:endnote w:type="continuationSeparator" w:id="0">
    <w:p w14:paraId="575D09BD" w14:textId="77777777" w:rsidR="00033D2C" w:rsidRDefault="00033D2C" w:rsidP="00A948AC">
      <w:r>
        <w:continuationSeparator/>
      </w:r>
    </w:p>
    <w:p w14:paraId="274B703A" w14:textId="77777777" w:rsidR="00033D2C" w:rsidRDefault="00033D2C" w:rsidP="00A94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95799" w14:textId="77777777" w:rsidR="000E2349" w:rsidRPr="00CC7F40" w:rsidRDefault="000E2349" w:rsidP="00CC7F40">
    <w:pPr>
      <w:pStyle w:val="Footer"/>
    </w:pPr>
    <w:r w:rsidRPr="00CC7F40">
      <w:fldChar w:fldCharType="begin"/>
    </w:r>
    <w:r w:rsidRPr="00CC7F40">
      <w:instrText xml:space="preserve"> PAGE   \* MERGEFORMAT </w:instrText>
    </w:r>
    <w:r w:rsidRPr="00CC7F40">
      <w:fldChar w:fldCharType="separate"/>
    </w:r>
    <w:r w:rsidR="00614C3F">
      <w:rPr>
        <w:noProof/>
      </w:rPr>
      <w:t>2</w:t>
    </w:r>
    <w:r w:rsidRPr="00CC7F40">
      <w:fldChar w:fldCharType="end"/>
    </w:r>
    <w:r w:rsidRPr="00CC7F40">
      <w:t xml:space="preserve"> of </w:t>
    </w:r>
    <w:r w:rsidR="00274F3B">
      <w:rPr>
        <w:noProof/>
      </w:rPr>
      <w:fldChar w:fldCharType="begin"/>
    </w:r>
    <w:r w:rsidR="00274F3B">
      <w:rPr>
        <w:noProof/>
      </w:rPr>
      <w:instrText xml:space="preserve"> NUMPAGES   \* MERGEFORMAT </w:instrText>
    </w:r>
    <w:r w:rsidR="00274F3B">
      <w:rPr>
        <w:noProof/>
      </w:rPr>
      <w:fldChar w:fldCharType="separate"/>
    </w:r>
    <w:r w:rsidR="00614C3F">
      <w:rPr>
        <w:noProof/>
      </w:rPr>
      <w:t>13</w:t>
    </w:r>
    <w:r w:rsidR="00274F3B">
      <w:rPr>
        <w:noProof/>
      </w:rPr>
      <w:fldChar w:fldCharType="end"/>
    </w:r>
    <w:r w:rsidRPr="00CC7F40">
      <w:tab/>
      <w:t>Texas Department of Information Resources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E269" w14:textId="77777777" w:rsidR="000E2349" w:rsidRDefault="000E2349" w:rsidP="00292636">
    <w:pPr>
      <w:pStyle w:val="Footer"/>
    </w:pPr>
    <w:r>
      <w:t>Texas Department of Information Resources</w:t>
    </w:r>
    <w:r>
      <w:tab/>
    </w:r>
    <w:r w:rsidRPr="00C2234B">
      <w:fldChar w:fldCharType="begin"/>
    </w:r>
    <w:r w:rsidRPr="00C2234B">
      <w:instrText xml:space="preserve"> PAGE   \* MERGEFORMAT </w:instrText>
    </w:r>
    <w:r w:rsidRPr="00C2234B">
      <w:fldChar w:fldCharType="separate"/>
    </w:r>
    <w:r w:rsidR="00614C3F">
      <w:rPr>
        <w:noProof/>
      </w:rPr>
      <w:t>13</w:t>
    </w:r>
    <w:r w:rsidRPr="00C2234B">
      <w:fldChar w:fldCharType="end"/>
    </w:r>
    <w:r w:rsidRPr="00C2234B">
      <w:t xml:space="preserve"> of </w:t>
    </w:r>
    <w:r w:rsidR="00274F3B">
      <w:rPr>
        <w:noProof/>
      </w:rPr>
      <w:fldChar w:fldCharType="begin"/>
    </w:r>
    <w:r w:rsidR="00274F3B">
      <w:rPr>
        <w:noProof/>
      </w:rPr>
      <w:instrText xml:space="preserve"> NUMPAGES   \* MERGEFORMAT </w:instrText>
    </w:r>
    <w:r w:rsidR="00274F3B">
      <w:rPr>
        <w:noProof/>
      </w:rPr>
      <w:fldChar w:fldCharType="separate"/>
    </w:r>
    <w:r w:rsidR="00614C3F">
      <w:rPr>
        <w:noProof/>
      </w:rPr>
      <w:t>13</w:t>
    </w:r>
    <w:r w:rsidR="00274F3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2E659" w14:textId="77777777" w:rsidR="00033D2C" w:rsidRDefault="00033D2C" w:rsidP="00A948AC">
      <w:r>
        <w:separator/>
      </w:r>
    </w:p>
    <w:p w14:paraId="1FCB9350" w14:textId="77777777" w:rsidR="00033D2C" w:rsidRDefault="00033D2C" w:rsidP="00A948AC"/>
  </w:footnote>
  <w:footnote w:type="continuationSeparator" w:id="0">
    <w:p w14:paraId="11B2BFF7" w14:textId="77777777" w:rsidR="00033D2C" w:rsidRDefault="00033D2C" w:rsidP="00A948AC">
      <w:r>
        <w:continuationSeparator/>
      </w:r>
    </w:p>
    <w:p w14:paraId="117B1E7B" w14:textId="77777777" w:rsidR="00033D2C" w:rsidRDefault="00033D2C" w:rsidP="00A948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CCAA" w14:textId="232C8914" w:rsidR="000E2349" w:rsidRDefault="00395396" w:rsidP="00591BCE">
    <w:pPr>
      <w:pStyle w:val="Header"/>
    </w:pPr>
    <w:r>
      <w:t>06</w:t>
    </w:r>
    <w:r w:rsidR="003771AD">
      <w:t>/</w:t>
    </w:r>
    <w:r>
      <w:t>17</w:t>
    </w:r>
    <w:r w:rsidR="003771AD">
      <w:t>/201</w:t>
    </w:r>
    <w:r>
      <w:t>9</w:t>
    </w:r>
    <w:r w:rsidR="000E2349">
      <w:tab/>
    </w:r>
    <w:sdt>
      <w:sdtPr>
        <w:alias w:val="Title"/>
        <w:tag w:val=""/>
        <w:id w:val="-750349340"/>
        <w:dataBinding w:prefixMappings="xmlns:ns0='http://purl.org/dc/elements/1.1/' xmlns:ns1='http://schemas.openxmlformats.org/package/2006/metadata/core-properties' " w:xpath="/ns1:coreProperties[1]/ns0:title[1]" w:storeItemID="{6C3C8BC8-F283-45AE-878A-BAB7291924A1}"/>
        <w:text/>
      </w:sdtPr>
      <w:sdtEndPr/>
      <w:sdtContent>
        <w:r w:rsidR="003771AD">
          <w:t>Tuition Reimbursement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8F73D" w14:textId="2A0FBF6F" w:rsidR="000E2349" w:rsidRDefault="001A0563" w:rsidP="00292636">
    <w:pPr>
      <w:pStyle w:val="Header"/>
    </w:pPr>
    <w:sdt>
      <w:sdtPr>
        <w:alias w:val="Title"/>
        <w:tag w:val=""/>
        <w:id w:val="-404232648"/>
        <w:dataBinding w:prefixMappings="xmlns:ns0='http://purl.org/dc/elements/1.1/' xmlns:ns1='http://schemas.openxmlformats.org/package/2006/metadata/core-properties' " w:xpath="/ns1:coreProperties[1]/ns0:title[1]" w:storeItemID="{6C3C8BC8-F283-45AE-878A-BAB7291924A1}"/>
        <w:text/>
      </w:sdtPr>
      <w:sdtEndPr/>
      <w:sdtContent>
        <w:r w:rsidR="003771AD">
          <w:t>Tuition Reimbursement</w:t>
        </w:r>
      </w:sdtContent>
    </w:sdt>
    <w:r w:rsidR="00A6732E">
      <w:tab/>
    </w:r>
    <w:r w:rsidR="00395396">
      <w:t>06</w:t>
    </w:r>
    <w:r w:rsidR="00DD5538">
      <w:t>/</w:t>
    </w:r>
    <w:r w:rsidR="00395396">
      <w:t>17</w:t>
    </w:r>
    <w:r w:rsidR="00DD5538">
      <w:t>/</w:t>
    </w:r>
    <w:r w:rsidR="00395396">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B0D6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E8CA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50E64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9C84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B817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16BC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6A8D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B0F3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FC59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E01A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35132"/>
    <w:multiLevelType w:val="multilevel"/>
    <w:tmpl w:val="43C8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82775B"/>
    <w:multiLevelType w:val="multilevel"/>
    <w:tmpl w:val="D9E26F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178241C"/>
    <w:multiLevelType w:val="multilevel"/>
    <w:tmpl w:val="088EA468"/>
    <w:lvl w:ilvl="0">
      <w:start w:val="1"/>
      <w:numFmt w:val="decimal"/>
      <w:pStyle w:val="NumberedStepsList"/>
      <w:lvlText w:val="%1."/>
      <w:lvlJc w:val="left"/>
      <w:pPr>
        <w:ind w:left="720" w:hanging="360"/>
      </w:pPr>
      <w:rPr>
        <w:rFonts w:asciiTheme="minorHAnsi" w:eastAsiaTheme="minorHAnsi" w:hAnsiTheme="minorHAnsi" w:cstheme="minorBidi" w:hint="default"/>
        <w:b w:val="0"/>
        <w:i w:val="0"/>
        <w:color w:val="auto"/>
        <w:sz w:val="24"/>
        <w:u w:val="none"/>
      </w:rPr>
    </w:lvl>
    <w:lvl w:ilvl="1">
      <w:numFmt w:val="decimal"/>
      <w:isLgl/>
      <w:lvlText w:val="%1.%2"/>
      <w:lvlJc w:val="left"/>
      <w:pPr>
        <w:ind w:left="135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52D76FB"/>
    <w:multiLevelType w:val="hybridMultilevel"/>
    <w:tmpl w:val="9CE47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E155C"/>
    <w:multiLevelType w:val="hybridMultilevel"/>
    <w:tmpl w:val="1A28ED4C"/>
    <w:lvl w:ilvl="0" w:tplc="73FC085A">
      <w:start w:val="1"/>
      <w:numFmt w:val="decimal"/>
      <w:pStyle w:val="Not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B1068C"/>
    <w:multiLevelType w:val="hybridMultilevel"/>
    <w:tmpl w:val="8F7E60F8"/>
    <w:lvl w:ilvl="0" w:tplc="92321864">
      <w:start w:val="1"/>
      <w:numFmt w:val="bullet"/>
      <w:pStyle w:val="BulletedLis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404BA"/>
    <w:multiLevelType w:val="multilevel"/>
    <w:tmpl w:val="5FCEB82A"/>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990" w:hanging="720"/>
      </w:pPr>
      <w:rPr>
        <w:rFonts w:hint="default"/>
        <w:sz w:val="30"/>
        <w:szCs w:val="3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74A10346"/>
    <w:multiLevelType w:val="hybridMultilevel"/>
    <w:tmpl w:val="95D4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1B550D"/>
    <w:multiLevelType w:val="hybridMultilevel"/>
    <w:tmpl w:val="D388A0E2"/>
    <w:lvl w:ilvl="0" w:tplc="7C94A988">
      <w:start w:val="1"/>
      <w:numFmt w:val="bullet"/>
      <w:pStyle w:val="BulletedListLeve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2"/>
  </w:num>
  <w:num w:numId="4">
    <w:abstractNumId w:val="13"/>
  </w:num>
  <w:num w:numId="5">
    <w:abstractNumId w:val="14"/>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7"/>
  </w:num>
  <w:num w:numId="22">
    <w:abstractNumId w:val="16"/>
  </w:num>
  <w:num w:numId="2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720"/>
  <w:evenAndOddHeaders/>
  <w:characterSpacingControl w:val="doNotCompress"/>
  <w:hdrShapeDefaults>
    <o:shapedefaults v:ext="edit" spidmax="6145"/>
  </w:hdrShapeDefaults>
  <w:footnotePr>
    <w:numStart w:val="0"/>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D0"/>
    <w:rsid w:val="00001B2A"/>
    <w:rsid w:val="0001011C"/>
    <w:rsid w:val="00010D23"/>
    <w:rsid w:val="00014A4C"/>
    <w:rsid w:val="00015D76"/>
    <w:rsid w:val="0002528B"/>
    <w:rsid w:val="000269D9"/>
    <w:rsid w:val="00033D2C"/>
    <w:rsid w:val="00043A64"/>
    <w:rsid w:val="000578A4"/>
    <w:rsid w:val="000579AD"/>
    <w:rsid w:val="000660A8"/>
    <w:rsid w:val="00074924"/>
    <w:rsid w:val="000757E1"/>
    <w:rsid w:val="0007587F"/>
    <w:rsid w:val="00075CE7"/>
    <w:rsid w:val="0007669D"/>
    <w:rsid w:val="000769A1"/>
    <w:rsid w:val="00080B1F"/>
    <w:rsid w:val="00081B5A"/>
    <w:rsid w:val="0008268B"/>
    <w:rsid w:val="000848E8"/>
    <w:rsid w:val="0008650D"/>
    <w:rsid w:val="00086D6A"/>
    <w:rsid w:val="00091D03"/>
    <w:rsid w:val="00093F5B"/>
    <w:rsid w:val="00095133"/>
    <w:rsid w:val="000A37B7"/>
    <w:rsid w:val="000A689F"/>
    <w:rsid w:val="000B1A48"/>
    <w:rsid w:val="000C6411"/>
    <w:rsid w:val="000D35DC"/>
    <w:rsid w:val="000D58B6"/>
    <w:rsid w:val="000E2349"/>
    <w:rsid w:val="001002DB"/>
    <w:rsid w:val="00104D87"/>
    <w:rsid w:val="00111971"/>
    <w:rsid w:val="00112863"/>
    <w:rsid w:val="00113417"/>
    <w:rsid w:val="00115472"/>
    <w:rsid w:val="001239AE"/>
    <w:rsid w:val="00125ACF"/>
    <w:rsid w:val="00132B10"/>
    <w:rsid w:val="00141CC9"/>
    <w:rsid w:val="001439B8"/>
    <w:rsid w:val="00144EB3"/>
    <w:rsid w:val="00151DF7"/>
    <w:rsid w:val="00173B38"/>
    <w:rsid w:val="001832BE"/>
    <w:rsid w:val="00184201"/>
    <w:rsid w:val="00186E53"/>
    <w:rsid w:val="00186EE5"/>
    <w:rsid w:val="00194D72"/>
    <w:rsid w:val="001A0563"/>
    <w:rsid w:val="001A2DF9"/>
    <w:rsid w:val="001C1B3D"/>
    <w:rsid w:val="001C49F3"/>
    <w:rsid w:val="001C6AC4"/>
    <w:rsid w:val="001D070A"/>
    <w:rsid w:val="001D48EE"/>
    <w:rsid w:val="001D5104"/>
    <w:rsid w:val="001F37A9"/>
    <w:rsid w:val="00215BB8"/>
    <w:rsid w:val="0021705C"/>
    <w:rsid w:val="00220747"/>
    <w:rsid w:val="002352AF"/>
    <w:rsid w:val="00236450"/>
    <w:rsid w:val="00237BA6"/>
    <w:rsid w:val="0024008F"/>
    <w:rsid w:val="00240310"/>
    <w:rsid w:val="00240A8F"/>
    <w:rsid w:val="00254871"/>
    <w:rsid w:val="00254CC3"/>
    <w:rsid w:val="00265F27"/>
    <w:rsid w:val="002727F1"/>
    <w:rsid w:val="00274F3B"/>
    <w:rsid w:val="00277D24"/>
    <w:rsid w:val="00291EAD"/>
    <w:rsid w:val="00292636"/>
    <w:rsid w:val="002A1BA1"/>
    <w:rsid w:val="002B1503"/>
    <w:rsid w:val="002B3863"/>
    <w:rsid w:val="002B63F1"/>
    <w:rsid w:val="002C1B41"/>
    <w:rsid w:val="002D42AA"/>
    <w:rsid w:val="002D44E3"/>
    <w:rsid w:val="002D7DB8"/>
    <w:rsid w:val="002E25CE"/>
    <w:rsid w:val="002F1A6E"/>
    <w:rsid w:val="002F53EA"/>
    <w:rsid w:val="003001B1"/>
    <w:rsid w:val="00303C1B"/>
    <w:rsid w:val="00305D4D"/>
    <w:rsid w:val="00314CA3"/>
    <w:rsid w:val="00321C2D"/>
    <w:rsid w:val="0032674D"/>
    <w:rsid w:val="003278FE"/>
    <w:rsid w:val="00337A49"/>
    <w:rsid w:val="00372738"/>
    <w:rsid w:val="00374D32"/>
    <w:rsid w:val="003771AD"/>
    <w:rsid w:val="00384C46"/>
    <w:rsid w:val="0038561F"/>
    <w:rsid w:val="0039495E"/>
    <w:rsid w:val="00395396"/>
    <w:rsid w:val="00395D1D"/>
    <w:rsid w:val="003A1AA7"/>
    <w:rsid w:val="003A4443"/>
    <w:rsid w:val="003C3A3A"/>
    <w:rsid w:val="003D42C5"/>
    <w:rsid w:val="003D7E56"/>
    <w:rsid w:val="003F36CF"/>
    <w:rsid w:val="003F50E4"/>
    <w:rsid w:val="00402749"/>
    <w:rsid w:val="004119F7"/>
    <w:rsid w:val="00434DDF"/>
    <w:rsid w:val="0043724F"/>
    <w:rsid w:val="00443196"/>
    <w:rsid w:val="00443EE8"/>
    <w:rsid w:val="00456586"/>
    <w:rsid w:val="0046618A"/>
    <w:rsid w:val="00467DE3"/>
    <w:rsid w:val="0047189C"/>
    <w:rsid w:val="00481C36"/>
    <w:rsid w:val="00486662"/>
    <w:rsid w:val="00492A0C"/>
    <w:rsid w:val="00497A23"/>
    <w:rsid w:val="004A0EE5"/>
    <w:rsid w:val="004A1B05"/>
    <w:rsid w:val="004A1FD0"/>
    <w:rsid w:val="004A26EA"/>
    <w:rsid w:val="004A569D"/>
    <w:rsid w:val="004C28F4"/>
    <w:rsid w:val="004C5750"/>
    <w:rsid w:val="004C773B"/>
    <w:rsid w:val="004D1193"/>
    <w:rsid w:val="004D416D"/>
    <w:rsid w:val="004E322B"/>
    <w:rsid w:val="00511734"/>
    <w:rsid w:val="005227C3"/>
    <w:rsid w:val="005235F8"/>
    <w:rsid w:val="00531E29"/>
    <w:rsid w:val="005358A2"/>
    <w:rsid w:val="00552814"/>
    <w:rsid w:val="005602A0"/>
    <w:rsid w:val="00561A78"/>
    <w:rsid w:val="005623EC"/>
    <w:rsid w:val="00570951"/>
    <w:rsid w:val="00575202"/>
    <w:rsid w:val="00575C4E"/>
    <w:rsid w:val="00584378"/>
    <w:rsid w:val="0058617D"/>
    <w:rsid w:val="00591BCE"/>
    <w:rsid w:val="005A1461"/>
    <w:rsid w:val="005A3A6A"/>
    <w:rsid w:val="005A5FD3"/>
    <w:rsid w:val="005A7394"/>
    <w:rsid w:val="005B0FEC"/>
    <w:rsid w:val="005B7A88"/>
    <w:rsid w:val="005C1221"/>
    <w:rsid w:val="005E4D37"/>
    <w:rsid w:val="005F2488"/>
    <w:rsid w:val="00601D80"/>
    <w:rsid w:val="0061371F"/>
    <w:rsid w:val="00614C3F"/>
    <w:rsid w:val="0062200A"/>
    <w:rsid w:val="006341C0"/>
    <w:rsid w:val="00634B0C"/>
    <w:rsid w:val="00653F0F"/>
    <w:rsid w:val="00657A4B"/>
    <w:rsid w:val="006625A8"/>
    <w:rsid w:val="00663601"/>
    <w:rsid w:val="00672073"/>
    <w:rsid w:val="00691167"/>
    <w:rsid w:val="00694A21"/>
    <w:rsid w:val="006A1705"/>
    <w:rsid w:val="006C4E62"/>
    <w:rsid w:val="006C6847"/>
    <w:rsid w:val="006C6EB2"/>
    <w:rsid w:val="006D1CB5"/>
    <w:rsid w:val="006D4E6A"/>
    <w:rsid w:val="006E3A5A"/>
    <w:rsid w:val="006E7A5E"/>
    <w:rsid w:val="006F6641"/>
    <w:rsid w:val="0070081A"/>
    <w:rsid w:val="00712922"/>
    <w:rsid w:val="007144CF"/>
    <w:rsid w:val="00716AEB"/>
    <w:rsid w:val="007170E2"/>
    <w:rsid w:val="00720129"/>
    <w:rsid w:val="00720BBB"/>
    <w:rsid w:val="00721684"/>
    <w:rsid w:val="007316A6"/>
    <w:rsid w:val="00731C24"/>
    <w:rsid w:val="00736634"/>
    <w:rsid w:val="00741871"/>
    <w:rsid w:val="00741AFB"/>
    <w:rsid w:val="00751308"/>
    <w:rsid w:val="0076468D"/>
    <w:rsid w:val="00770A50"/>
    <w:rsid w:val="007733A1"/>
    <w:rsid w:val="00775973"/>
    <w:rsid w:val="00785AA6"/>
    <w:rsid w:val="00786125"/>
    <w:rsid w:val="00795CC5"/>
    <w:rsid w:val="007A01FD"/>
    <w:rsid w:val="007A063F"/>
    <w:rsid w:val="007A4147"/>
    <w:rsid w:val="007A490A"/>
    <w:rsid w:val="007B72C7"/>
    <w:rsid w:val="007C3D53"/>
    <w:rsid w:val="007D1284"/>
    <w:rsid w:val="007D1346"/>
    <w:rsid w:val="007D26A2"/>
    <w:rsid w:val="007D2B03"/>
    <w:rsid w:val="007D64D2"/>
    <w:rsid w:val="007E2F7E"/>
    <w:rsid w:val="007E4081"/>
    <w:rsid w:val="007E7E5D"/>
    <w:rsid w:val="007F6191"/>
    <w:rsid w:val="00803E5D"/>
    <w:rsid w:val="00813A7A"/>
    <w:rsid w:val="0083360F"/>
    <w:rsid w:val="00840EED"/>
    <w:rsid w:val="008548B1"/>
    <w:rsid w:val="008549FF"/>
    <w:rsid w:val="00861920"/>
    <w:rsid w:val="008643EE"/>
    <w:rsid w:val="00866ACB"/>
    <w:rsid w:val="00872A2D"/>
    <w:rsid w:val="008766CD"/>
    <w:rsid w:val="008923AD"/>
    <w:rsid w:val="008A0064"/>
    <w:rsid w:val="008A0692"/>
    <w:rsid w:val="008B2D65"/>
    <w:rsid w:val="008B5312"/>
    <w:rsid w:val="008B58E7"/>
    <w:rsid w:val="008C2B05"/>
    <w:rsid w:val="008C3969"/>
    <w:rsid w:val="008C5983"/>
    <w:rsid w:val="008C72F0"/>
    <w:rsid w:val="008D60E2"/>
    <w:rsid w:val="008E0854"/>
    <w:rsid w:val="008E5F97"/>
    <w:rsid w:val="008E6F0E"/>
    <w:rsid w:val="008E738D"/>
    <w:rsid w:val="008F4C3B"/>
    <w:rsid w:val="009029EF"/>
    <w:rsid w:val="0090754E"/>
    <w:rsid w:val="00922488"/>
    <w:rsid w:val="00930B50"/>
    <w:rsid w:val="00950B17"/>
    <w:rsid w:val="00950CB6"/>
    <w:rsid w:val="0096572D"/>
    <w:rsid w:val="00994826"/>
    <w:rsid w:val="009A1881"/>
    <w:rsid w:val="009A367A"/>
    <w:rsid w:val="009A7910"/>
    <w:rsid w:val="009B7F72"/>
    <w:rsid w:val="009C0B40"/>
    <w:rsid w:val="009C4238"/>
    <w:rsid w:val="009D0BF7"/>
    <w:rsid w:val="009F3EDB"/>
    <w:rsid w:val="009F7F79"/>
    <w:rsid w:val="00A1491D"/>
    <w:rsid w:val="00A14D0E"/>
    <w:rsid w:val="00A25FD7"/>
    <w:rsid w:val="00A26CF1"/>
    <w:rsid w:val="00A315E3"/>
    <w:rsid w:val="00A32154"/>
    <w:rsid w:val="00A335AA"/>
    <w:rsid w:val="00A36BF0"/>
    <w:rsid w:val="00A36DE9"/>
    <w:rsid w:val="00A452A4"/>
    <w:rsid w:val="00A459EF"/>
    <w:rsid w:val="00A46343"/>
    <w:rsid w:val="00A55126"/>
    <w:rsid w:val="00A55E95"/>
    <w:rsid w:val="00A55F10"/>
    <w:rsid w:val="00A56F32"/>
    <w:rsid w:val="00A60C6B"/>
    <w:rsid w:val="00A639DF"/>
    <w:rsid w:val="00A6626C"/>
    <w:rsid w:val="00A6732E"/>
    <w:rsid w:val="00A70FDF"/>
    <w:rsid w:val="00A71832"/>
    <w:rsid w:val="00A72034"/>
    <w:rsid w:val="00A80D3F"/>
    <w:rsid w:val="00A905A0"/>
    <w:rsid w:val="00A948AC"/>
    <w:rsid w:val="00A97FDA"/>
    <w:rsid w:val="00AB0768"/>
    <w:rsid w:val="00AB30EF"/>
    <w:rsid w:val="00AD6A77"/>
    <w:rsid w:val="00AD72F7"/>
    <w:rsid w:val="00AE5DCD"/>
    <w:rsid w:val="00B07D95"/>
    <w:rsid w:val="00B121A3"/>
    <w:rsid w:val="00B12B5B"/>
    <w:rsid w:val="00B2636F"/>
    <w:rsid w:val="00B30830"/>
    <w:rsid w:val="00B331B6"/>
    <w:rsid w:val="00B508FE"/>
    <w:rsid w:val="00B50A60"/>
    <w:rsid w:val="00B778DE"/>
    <w:rsid w:val="00B94872"/>
    <w:rsid w:val="00B9690C"/>
    <w:rsid w:val="00BA362C"/>
    <w:rsid w:val="00BB2171"/>
    <w:rsid w:val="00BB6C49"/>
    <w:rsid w:val="00BE088E"/>
    <w:rsid w:val="00BF1D09"/>
    <w:rsid w:val="00C009A7"/>
    <w:rsid w:val="00C03906"/>
    <w:rsid w:val="00C14A62"/>
    <w:rsid w:val="00C27B70"/>
    <w:rsid w:val="00C30011"/>
    <w:rsid w:val="00C35E86"/>
    <w:rsid w:val="00C37CAE"/>
    <w:rsid w:val="00C41140"/>
    <w:rsid w:val="00C5432D"/>
    <w:rsid w:val="00C64191"/>
    <w:rsid w:val="00C66D31"/>
    <w:rsid w:val="00C74401"/>
    <w:rsid w:val="00C74E1B"/>
    <w:rsid w:val="00C76A06"/>
    <w:rsid w:val="00C7740D"/>
    <w:rsid w:val="00C82F1D"/>
    <w:rsid w:val="00C82FC9"/>
    <w:rsid w:val="00C87F86"/>
    <w:rsid w:val="00C903CE"/>
    <w:rsid w:val="00C9553A"/>
    <w:rsid w:val="00CA142B"/>
    <w:rsid w:val="00CA2C0C"/>
    <w:rsid w:val="00CA4BAA"/>
    <w:rsid w:val="00CB5E9D"/>
    <w:rsid w:val="00CC1C32"/>
    <w:rsid w:val="00CC6DF4"/>
    <w:rsid w:val="00CC7F40"/>
    <w:rsid w:val="00CD68EA"/>
    <w:rsid w:val="00CE389A"/>
    <w:rsid w:val="00CE75EF"/>
    <w:rsid w:val="00D04437"/>
    <w:rsid w:val="00D06857"/>
    <w:rsid w:val="00D22E5E"/>
    <w:rsid w:val="00D34911"/>
    <w:rsid w:val="00D60B69"/>
    <w:rsid w:val="00D60EA2"/>
    <w:rsid w:val="00D61A26"/>
    <w:rsid w:val="00D63867"/>
    <w:rsid w:val="00D70B25"/>
    <w:rsid w:val="00D74D70"/>
    <w:rsid w:val="00D75A01"/>
    <w:rsid w:val="00D75FBA"/>
    <w:rsid w:val="00D83960"/>
    <w:rsid w:val="00D873B4"/>
    <w:rsid w:val="00D924C3"/>
    <w:rsid w:val="00DA2A1F"/>
    <w:rsid w:val="00DA4F9A"/>
    <w:rsid w:val="00DB2401"/>
    <w:rsid w:val="00DB3F5F"/>
    <w:rsid w:val="00DC306E"/>
    <w:rsid w:val="00DD06C4"/>
    <w:rsid w:val="00DD301B"/>
    <w:rsid w:val="00DD5538"/>
    <w:rsid w:val="00DE18ED"/>
    <w:rsid w:val="00E152FE"/>
    <w:rsid w:val="00E25628"/>
    <w:rsid w:val="00E33E91"/>
    <w:rsid w:val="00E60B36"/>
    <w:rsid w:val="00E62BFB"/>
    <w:rsid w:val="00E75319"/>
    <w:rsid w:val="00E843D7"/>
    <w:rsid w:val="00E85015"/>
    <w:rsid w:val="00EB1853"/>
    <w:rsid w:val="00EB1C80"/>
    <w:rsid w:val="00EC3241"/>
    <w:rsid w:val="00EC7BF6"/>
    <w:rsid w:val="00ED3DB4"/>
    <w:rsid w:val="00ED6A23"/>
    <w:rsid w:val="00ED6BF3"/>
    <w:rsid w:val="00EE4871"/>
    <w:rsid w:val="00EF3831"/>
    <w:rsid w:val="00EF4264"/>
    <w:rsid w:val="00EF555C"/>
    <w:rsid w:val="00F04D30"/>
    <w:rsid w:val="00F074FA"/>
    <w:rsid w:val="00F10689"/>
    <w:rsid w:val="00F16E0F"/>
    <w:rsid w:val="00F17ED2"/>
    <w:rsid w:val="00F2737D"/>
    <w:rsid w:val="00F33202"/>
    <w:rsid w:val="00F358E3"/>
    <w:rsid w:val="00F60599"/>
    <w:rsid w:val="00F67905"/>
    <w:rsid w:val="00F67F45"/>
    <w:rsid w:val="00F748D8"/>
    <w:rsid w:val="00FA0EEE"/>
    <w:rsid w:val="00FA3778"/>
    <w:rsid w:val="00FB1F91"/>
    <w:rsid w:val="00FC672C"/>
    <w:rsid w:val="00FD0981"/>
    <w:rsid w:val="00FD1BFE"/>
    <w:rsid w:val="00FD4293"/>
    <w:rsid w:val="00FE2EC4"/>
    <w:rsid w:val="00FF0B58"/>
    <w:rsid w:val="00FF153E"/>
    <w:rsid w:val="00FF5EA7"/>
    <w:rsid w:val="00FF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05CE73"/>
  <w15:docId w15:val="{A685CEAD-3FB7-4FE9-B7E4-CD933A82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C9"/>
    <w:pPr>
      <w:spacing w:after="200"/>
    </w:pPr>
    <w:rPr>
      <w:sz w:val="24"/>
    </w:rPr>
  </w:style>
  <w:style w:type="paragraph" w:styleId="Heading1">
    <w:name w:val="heading 1"/>
    <w:next w:val="Normal"/>
    <w:link w:val="Heading1Char"/>
    <w:uiPriority w:val="9"/>
    <w:qFormat/>
    <w:rsid w:val="00314CA3"/>
    <w:pPr>
      <w:keepNext/>
      <w:keepLines/>
      <w:pageBreakBefore/>
      <w:numPr>
        <w:numId w:val="6"/>
      </w:numPr>
      <w:pBdr>
        <w:bottom w:val="single" w:sz="4" w:space="1" w:color="4F81BD" w:themeColor="accent1"/>
      </w:pBdr>
      <w:spacing w:after="600"/>
      <w:outlineLvl w:val="0"/>
    </w:pPr>
    <w:rPr>
      <w:rFonts w:eastAsiaTheme="majorEastAsia" w:cstheme="minorHAnsi"/>
      <w:b/>
      <w:bCs/>
      <w:smallCaps/>
      <w:color w:val="4F81BD" w:themeColor="accent1"/>
      <w:sz w:val="32"/>
      <w:szCs w:val="32"/>
    </w:rPr>
  </w:style>
  <w:style w:type="paragraph" w:styleId="Heading2">
    <w:name w:val="heading 2"/>
    <w:next w:val="Normal"/>
    <w:link w:val="Heading2Char"/>
    <w:uiPriority w:val="9"/>
    <w:unhideWhenUsed/>
    <w:qFormat/>
    <w:rsid w:val="00314CA3"/>
    <w:pPr>
      <w:keepNext/>
      <w:numPr>
        <w:ilvl w:val="1"/>
        <w:numId w:val="6"/>
      </w:numPr>
      <w:tabs>
        <w:tab w:val="left" w:pos="9180"/>
      </w:tabs>
      <w:spacing w:before="300" w:after="200"/>
      <w:outlineLvl w:val="1"/>
    </w:pPr>
    <w:rPr>
      <w:rFonts w:eastAsiaTheme="majorEastAsia" w:cstheme="minorHAnsi"/>
      <w:b/>
      <w:bCs/>
      <w:smallCaps/>
      <w:color w:val="4F81BD" w:themeColor="accent1"/>
      <w:sz w:val="30"/>
      <w:szCs w:val="30"/>
    </w:rPr>
  </w:style>
  <w:style w:type="paragraph" w:styleId="Heading3">
    <w:name w:val="heading 3"/>
    <w:next w:val="Normal"/>
    <w:link w:val="Heading3Char"/>
    <w:uiPriority w:val="9"/>
    <w:unhideWhenUsed/>
    <w:qFormat/>
    <w:rsid w:val="000D58B6"/>
    <w:pPr>
      <w:keepNext/>
      <w:keepLines/>
      <w:spacing w:before="200" w:after="0"/>
      <w:outlineLvl w:val="2"/>
    </w:pPr>
    <w:rPr>
      <w:rFonts w:eastAsiaTheme="majorEastAsia" w:cstheme="minorHAnsi"/>
      <w:b/>
      <w:bCs/>
      <w:caps/>
      <w:color w:val="000000" w:themeColor="text1"/>
      <w:sz w:val="24"/>
      <w14:textFill>
        <w14:solidFill>
          <w14:schemeClr w14:val="tx1">
            <w14:lumMod w14:val="75000"/>
            <w14:lumOff w14:val="25000"/>
            <w14:lumMod w14:val="75000"/>
            <w14:lumOff w14:val="25000"/>
          </w14:schemeClr>
        </w14:solidFill>
      </w14:textFill>
    </w:rPr>
  </w:style>
  <w:style w:type="paragraph" w:styleId="Heading4">
    <w:name w:val="heading 4"/>
    <w:basedOn w:val="Normal"/>
    <w:next w:val="Normal"/>
    <w:link w:val="Heading4Char"/>
    <w:uiPriority w:val="9"/>
    <w:semiHidden/>
    <w:unhideWhenUsed/>
    <w:rsid w:val="00ED6BF3"/>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ED6BF3"/>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ED6BF3"/>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ED6BF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BF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D6BF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CA3"/>
    <w:rPr>
      <w:rFonts w:eastAsiaTheme="majorEastAsia" w:cstheme="minorHAnsi"/>
      <w:b/>
      <w:bCs/>
      <w:smallCaps/>
      <w:color w:val="4F81BD" w:themeColor="accent1"/>
      <w:sz w:val="32"/>
      <w:szCs w:val="32"/>
    </w:rPr>
  </w:style>
  <w:style w:type="character" w:customStyle="1" w:styleId="Heading2Char">
    <w:name w:val="Heading 2 Char"/>
    <w:basedOn w:val="DefaultParagraphFont"/>
    <w:link w:val="Heading2"/>
    <w:uiPriority w:val="9"/>
    <w:rsid w:val="00314CA3"/>
    <w:rPr>
      <w:rFonts w:eastAsiaTheme="majorEastAsia" w:cstheme="minorHAnsi"/>
      <w:b/>
      <w:bCs/>
      <w:smallCaps/>
      <w:color w:val="4F81BD" w:themeColor="accent1"/>
      <w:sz w:val="30"/>
      <w:szCs w:val="30"/>
    </w:rPr>
  </w:style>
  <w:style w:type="character" w:styleId="Hyperlink">
    <w:name w:val="Hyperlink"/>
    <w:basedOn w:val="DefaultParagraphFont"/>
    <w:uiPriority w:val="99"/>
    <w:qFormat/>
    <w:rsid w:val="00A948AC"/>
    <w:rPr>
      <w:color w:val="4F81BD" w:themeColor="accent1"/>
      <w:u w:val="single"/>
    </w:rPr>
  </w:style>
  <w:style w:type="paragraph" w:styleId="TOC1">
    <w:name w:val="toc 1"/>
    <w:basedOn w:val="Normal"/>
    <w:next w:val="Normal"/>
    <w:autoRedefine/>
    <w:uiPriority w:val="39"/>
    <w:rsid w:val="0008650D"/>
    <w:pPr>
      <w:tabs>
        <w:tab w:val="left" w:pos="540"/>
        <w:tab w:val="right" w:leader="dot" w:pos="9350"/>
      </w:tabs>
      <w:spacing w:before="100" w:after="0"/>
    </w:pPr>
    <w:rPr>
      <w:b/>
    </w:rPr>
  </w:style>
  <w:style w:type="paragraph" w:styleId="TOC2">
    <w:name w:val="toc 2"/>
    <w:basedOn w:val="Normal"/>
    <w:next w:val="Normal"/>
    <w:autoRedefine/>
    <w:uiPriority w:val="39"/>
    <w:rsid w:val="006A1705"/>
    <w:pPr>
      <w:tabs>
        <w:tab w:val="left" w:pos="1080"/>
        <w:tab w:val="right" w:leader="dot" w:pos="9350"/>
      </w:tabs>
      <w:spacing w:after="0"/>
      <w:ind w:left="540"/>
    </w:pPr>
    <w:rPr>
      <w:noProof/>
    </w:rPr>
  </w:style>
  <w:style w:type="paragraph" w:styleId="Header">
    <w:name w:val="header"/>
    <w:link w:val="HeaderChar"/>
    <w:rsid w:val="00CC7F40"/>
    <w:pPr>
      <w:tabs>
        <w:tab w:val="right" w:pos="9360"/>
      </w:tabs>
    </w:pPr>
    <w:rPr>
      <w:sz w:val="20"/>
    </w:rPr>
  </w:style>
  <w:style w:type="character" w:customStyle="1" w:styleId="HeaderChar">
    <w:name w:val="Header Char"/>
    <w:basedOn w:val="DefaultParagraphFont"/>
    <w:link w:val="Header"/>
    <w:rsid w:val="00CC7F40"/>
    <w:rPr>
      <w:sz w:val="20"/>
    </w:rPr>
  </w:style>
  <w:style w:type="paragraph" w:customStyle="1" w:styleId="PTSFooter">
    <w:name w:val="PTS Footer"/>
    <w:basedOn w:val="Normal"/>
    <w:rsid w:val="004A1FD0"/>
    <w:pPr>
      <w:tabs>
        <w:tab w:val="center" w:pos="4680"/>
        <w:tab w:val="right" w:pos="9360"/>
      </w:tabs>
    </w:pPr>
    <w:rPr>
      <w:rFonts w:ascii="Helvetica" w:hAnsi="Helvetica"/>
      <w:b/>
      <w:i/>
      <w:sz w:val="18"/>
      <w:szCs w:val="20"/>
    </w:rPr>
  </w:style>
  <w:style w:type="paragraph" w:customStyle="1" w:styleId="PTSHeader">
    <w:name w:val="PTS Header"/>
    <w:basedOn w:val="Normal"/>
    <w:rsid w:val="004A1FD0"/>
    <w:pPr>
      <w:tabs>
        <w:tab w:val="center" w:pos="4680"/>
        <w:tab w:val="right" w:pos="9360"/>
      </w:tabs>
      <w:spacing w:after="100"/>
    </w:pPr>
    <w:rPr>
      <w:b/>
      <w:i/>
      <w:sz w:val="18"/>
      <w:szCs w:val="20"/>
    </w:rPr>
  </w:style>
  <w:style w:type="paragraph" w:customStyle="1" w:styleId="PTSPreamble">
    <w:name w:val="PTS Preamble"/>
    <w:basedOn w:val="Normal"/>
    <w:rsid w:val="004A1FD0"/>
    <w:pPr>
      <w:widowControl w:val="0"/>
      <w:jc w:val="right"/>
    </w:pPr>
    <w:rPr>
      <w:i/>
      <w:sz w:val="20"/>
      <w:szCs w:val="20"/>
    </w:rPr>
  </w:style>
  <w:style w:type="paragraph" w:customStyle="1" w:styleId="Cvr-SOP">
    <w:name w:val="Cvr-SOP"/>
    <w:rsid w:val="00C7740D"/>
    <w:pPr>
      <w:tabs>
        <w:tab w:val="left" w:pos="9180"/>
      </w:tabs>
      <w:overflowPunct w:val="0"/>
      <w:autoSpaceDE w:val="0"/>
      <w:autoSpaceDN w:val="0"/>
      <w:adjustRightInd w:val="0"/>
      <w:spacing w:after="2880"/>
      <w:jc w:val="center"/>
      <w:textAlignment w:val="baseline"/>
    </w:pPr>
    <w:rPr>
      <w:rFonts w:cs="Arial"/>
      <w:bCs/>
      <w:noProof/>
      <w:color w:val="000000"/>
      <w:sz w:val="44"/>
      <w:szCs w:val="36"/>
    </w:rPr>
  </w:style>
  <w:style w:type="paragraph" w:customStyle="1" w:styleId="PTSTitle">
    <w:name w:val="PTS Title"/>
    <w:basedOn w:val="Normal"/>
    <w:rsid w:val="004A1FD0"/>
    <w:pPr>
      <w:overflowPunct w:val="0"/>
      <w:autoSpaceDE w:val="0"/>
      <w:autoSpaceDN w:val="0"/>
      <w:adjustRightInd w:val="0"/>
      <w:spacing w:after="320"/>
      <w:jc w:val="right"/>
      <w:textAlignment w:val="baseline"/>
      <w:outlineLvl w:val="0"/>
    </w:pPr>
    <w:rPr>
      <w:rFonts w:cs="Arial"/>
      <w:b/>
      <w:i/>
      <w:color w:val="000000"/>
      <w:sz w:val="48"/>
      <w:szCs w:val="48"/>
    </w:rPr>
  </w:style>
  <w:style w:type="paragraph" w:styleId="TOCHeading">
    <w:name w:val="TOC Heading"/>
    <w:basedOn w:val="Heading1"/>
    <w:next w:val="Normal"/>
    <w:uiPriority w:val="39"/>
    <w:unhideWhenUsed/>
    <w:qFormat/>
    <w:rsid w:val="00ED6BF3"/>
    <w:pPr>
      <w:outlineLvl w:val="9"/>
    </w:pPr>
  </w:style>
  <w:style w:type="paragraph" w:styleId="NoSpacing">
    <w:name w:val="No Spacing"/>
    <w:link w:val="NoSpacingChar"/>
    <w:uiPriority w:val="1"/>
    <w:qFormat/>
    <w:rsid w:val="00ED6BF3"/>
    <w:pPr>
      <w:spacing w:after="0" w:line="240" w:lineRule="auto"/>
    </w:pPr>
  </w:style>
  <w:style w:type="character" w:customStyle="1" w:styleId="NoSpacingChar">
    <w:name w:val="No Spacing Char"/>
    <w:basedOn w:val="DefaultParagraphFont"/>
    <w:link w:val="NoSpacing"/>
    <w:uiPriority w:val="1"/>
    <w:rsid w:val="004A1FD0"/>
  </w:style>
  <w:style w:type="paragraph" w:styleId="ListParagraph">
    <w:name w:val="List Paragraph"/>
    <w:basedOn w:val="Normal"/>
    <w:link w:val="ListParagraphChar"/>
    <w:uiPriority w:val="34"/>
    <w:qFormat/>
    <w:rsid w:val="004A1FD0"/>
    <w:pPr>
      <w:ind w:left="720"/>
      <w:contextualSpacing/>
    </w:pPr>
  </w:style>
  <w:style w:type="character" w:customStyle="1" w:styleId="ListParagraphChar">
    <w:name w:val="List Paragraph Char"/>
    <w:basedOn w:val="DefaultParagraphFont"/>
    <w:link w:val="ListParagraph"/>
    <w:uiPriority w:val="34"/>
    <w:rsid w:val="004A1FD0"/>
  </w:style>
  <w:style w:type="paragraph" w:customStyle="1" w:styleId="BulletedListLevel1">
    <w:name w:val="Bulleted List_Level 1"/>
    <w:link w:val="BulletedListLevel1Char"/>
    <w:qFormat/>
    <w:rsid w:val="00314CA3"/>
    <w:pPr>
      <w:numPr>
        <w:numId w:val="8"/>
      </w:numPr>
      <w:spacing w:after="120"/>
      <w:ind w:left="540"/>
    </w:pPr>
    <w:rPr>
      <w:rFonts w:eastAsiaTheme="minorHAnsi"/>
      <w:sz w:val="24"/>
    </w:rPr>
  </w:style>
  <w:style w:type="character" w:customStyle="1" w:styleId="BulletedListLevel1Char">
    <w:name w:val="Bulleted List_Level 1 Char"/>
    <w:basedOn w:val="DefaultParagraphFont"/>
    <w:link w:val="BulletedListLevel1"/>
    <w:rsid w:val="00314CA3"/>
    <w:rPr>
      <w:rFonts w:eastAsiaTheme="minorHAnsi"/>
      <w:sz w:val="24"/>
    </w:rPr>
  </w:style>
  <w:style w:type="paragraph" w:customStyle="1" w:styleId="FigureCaption">
    <w:name w:val="Figure Caption"/>
    <w:basedOn w:val="Caption"/>
    <w:link w:val="FigureCaptionChar"/>
    <w:rsid w:val="004A1FD0"/>
    <w:pPr>
      <w:spacing w:after="360"/>
    </w:pPr>
    <w:rPr>
      <w:rFonts w:eastAsiaTheme="minorHAnsi"/>
      <w:i w:val="0"/>
      <w:color w:val="122030"/>
    </w:rPr>
  </w:style>
  <w:style w:type="character" w:customStyle="1" w:styleId="FigureCaptionChar">
    <w:name w:val="Figure Caption Char"/>
    <w:basedOn w:val="DefaultParagraphFont"/>
    <w:link w:val="FigureCaption"/>
    <w:rsid w:val="004A1FD0"/>
    <w:rPr>
      <w:b/>
      <w:bCs/>
      <w:i/>
      <w:color w:val="122030"/>
      <w:sz w:val="18"/>
      <w:szCs w:val="18"/>
    </w:rPr>
  </w:style>
  <w:style w:type="paragraph" w:customStyle="1" w:styleId="RACIHeader">
    <w:name w:val="RACI Header"/>
    <w:basedOn w:val="Normal"/>
    <w:link w:val="RACIHeaderChar1"/>
    <w:rsid w:val="004A1FD0"/>
    <w:pPr>
      <w:keepNext/>
      <w:spacing w:before="60" w:after="60"/>
      <w:jc w:val="center"/>
    </w:pPr>
    <w:rPr>
      <w:b/>
      <w:noProof/>
      <w:color w:val="FFFFFF" w:themeColor="background1"/>
      <w:szCs w:val="20"/>
    </w:rPr>
  </w:style>
  <w:style w:type="character" w:customStyle="1" w:styleId="RACIHeaderChar1">
    <w:name w:val="RACI Header Char1"/>
    <w:basedOn w:val="DefaultParagraphFont"/>
    <w:link w:val="RACIHeader"/>
    <w:rsid w:val="004A1FD0"/>
    <w:rPr>
      <w:rFonts w:eastAsia="Times New Roman" w:cs="Times New Roman"/>
      <w:b/>
      <w:noProof/>
      <w:color w:val="FFFFFF" w:themeColor="background1"/>
      <w:szCs w:val="20"/>
    </w:rPr>
  </w:style>
  <w:style w:type="paragraph" w:customStyle="1" w:styleId="TableHeader">
    <w:name w:val="Table Header"/>
    <w:basedOn w:val="Normal"/>
    <w:link w:val="TableHeaderChar"/>
    <w:qFormat/>
    <w:rsid w:val="008E738D"/>
    <w:pPr>
      <w:keepNext/>
      <w:spacing w:before="20" w:after="0" w:line="240" w:lineRule="auto"/>
    </w:pPr>
    <w:rPr>
      <w:rFonts w:eastAsia="Times New Roman" w:cs="Times New Roman"/>
      <w:color w:val="FFFFFF" w:themeColor="background1"/>
      <w:sz w:val="20"/>
      <w:szCs w:val="20"/>
    </w:rPr>
  </w:style>
  <w:style w:type="character" w:customStyle="1" w:styleId="TableHeaderChar">
    <w:name w:val="Table Header Char"/>
    <w:basedOn w:val="RACIHeaderChar1"/>
    <w:link w:val="TableHeader"/>
    <w:rsid w:val="008E738D"/>
    <w:rPr>
      <w:rFonts w:eastAsia="Times New Roman" w:cs="Times New Roman"/>
      <w:b w:val="0"/>
      <w:noProof/>
      <w:color w:val="FFFFFF" w:themeColor="background1"/>
      <w:sz w:val="20"/>
      <w:szCs w:val="20"/>
    </w:rPr>
  </w:style>
  <w:style w:type="paragraph" w:styleId="Caption">
    <w:name w:val="caption"/>
    <w:basedOn w:val="Normal"/>
    <w:next w:val="Normal"/>
    <w:uiPriority w:val="35"/>
    <w:semiHidden/>
    <w:unhideWhenUsed/>
    <w:qFormat/>
    <w:rsid w:val="00ED6BF3"/>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4A1FD0"/>
    <w:rPr>
      <w:rFonts w:ascii="Tahoma" w:hAnsi="Tahoma" w:cs="Tahoma"/>
      <w:sz w:val="16"/>
      <w:szCs w:val="16"/>
    </w:rPr>
  </w:style>
  <w:style w:type="character" w:customStyle="1" w:styleId="BalloonTextChar">
    <w:name w:val="Balloon Text Char"/>
    <w:basedOn w:val="DefaultParagraphFont"/>
    <w:link w:val="BalloonText"/>
    <w:uiPriority w:val="99"/>
    <w:semiHidden/>
    <w:rsid w:val="004A1FD0"/>
    <w:rPr>
      <w:rFonts w:ascii="Tahoma" w:eastAsia="Times New Roman" w:hAnsi="Tahoma" w:cs="Tahoma"/>
      <w:sz w:val="16"/>
      <w:szCs w:val="16"/>
    </w:rPr>
  </w:style>
  <w:style w:type="paragraph" w:styleId="Footer">
    <w:name w:val="footer"/>
    <w:link w:val="FooterChar"/>
    <w:uiPriority w:val="99"/>
    <w:unhideWhenUsed/>
    <w:rsid w:val="00CC7F40"/>
    <w:pPr>
      <w:tabs>
        <w:tab w:val="right" w:pos="9360"/>
      </w:tabs>
      <w:spacing w:after="0"/>
    </w:pPr>
    <w:rPr>
      <w:sz w:val="20"/>
    </w:rPr>
  </w:style>
  <w:style w:type="character" w:customStyle="1" w:styleId="FooterChar">
    <w:name w:val="Footer Char"/>
    <w:basedOn w:val="DefaultParagraphFont"/>
    <w:link w:val="Footer"/>
    <w:uiPriority w:val="99"/>
    <w:rsid w:val="00CC7F40"/>
    <w:rPr>
      <w:sz w:val="20"/>
    </w:rPr>
  </w:style>
  <w:style w:type="character" w:styleId="CommentReference">
    <w:name w:val="annotation reference"/>
    <w:basedOn w:val="DefaultParagraphFont"/>
    <w:uiPriority w:val="99"/>
    <w:semiHidden/>
    <w:unhideWhenUsed/>
    <w:rsid w:val="00EF3831"/>
    <w:rPr>
      <w:sz w:val="16"/>
      <w:szCs w:val="16"/>
    </w:rPr>
  </w:style>
  <w:style w:type="paragraph" w:styleId="CommentText">
    <w:name w:val="annotation text"/>
    <w:basedOn w:val="Normal"/>
    <w:link w:val="CommentTextChar"/>
    <w:uiPriority w:val="99"/>
    <w:unhideWhenUsed/>
    <w:rsid w:val="00EF3831"/>
    <w:rPr>
      <w:sz w:val="20"/>
      <w:szCs w:val="20"/>
    </w:rPr>
  </w:style>
  <w:style w:type="character" w:customStyle="1" w:styleId="CommentTextChar">
    <w:name w:val="Comment Text Char"/>
    <w:basedOn w:val="DefaultParagraphFont"/>
    <w:link w:val="CommentText"/>
    <w:uiPriority w:val="99"/>
    <w:rsid w:val="00EF383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F3831"/>
    <w:rPr>
      <w:b/>
      <w:bCs/>
    </w:rPr>
  </w:style>
  <w:style w:type="character" w:customStyle="1" w:styleId="CommentSubjectChar">
    <w:name w:val="Comment Subject Char"/>
    <w:basedOn w:val="CommentTextChar"/>
    <w:link w:val="CommentSubject"/>
    <w:uiPriority w:val="99"/>
    <w:semiHidden/>
    <w:rsid w:val="00EF3831"/>
    <w:rPr>
      <w:rFonts w:ascii="Arial" w:eastAsia="Times New Roman" w:hAnsi="Arial" w:cs="Times New Roman"/>
      <w:b/>
      <w:bCs/>
      <w:sz w:val="20"/>
      <w:szCs w:val="20"/>
    </w:rPr>
  </w:style>
  <w:style w:type="character" w:customStyle="1" w:styleId="Heading3Char">
    <w:name w:val="Heading 3 Char"/>
    <w:basedOn w:val="DefaultParagraphFont"/>
    <w:link w:val="Heading3"/>
    <w:uiPriority w:val="9"/>
    <w:rsid w:val="000D58B6"/>
    <w:rPr>
      <w:rFonts w:eastAsiaTheme="majorEastAsia" w:cstheme="minorHAnsi"/>
      <w:b/>
      <w:bCs/>
      <w:caps/>
      <w:color w:val="000000" w:themeColor="text1"/>
      <w:sz w:val="24"/>
      <w14:textFill>
        <w14:solidFill>
          <w14:schemeClr w14:val="tx1">
            <w14:lumMod w14:val="75000"/>
            <w14:lumOff w14:val="25000"/>
            <w14:lumMod w14:val="75000"/>
            <w14:lumOff w14:val="25000"/>
          </w14:schemeClr>
        </w14:solidFill>
      </w14:textFill>
    </w:rPr>
  </w:style>
  <w:style w:type="character" w:customStyle="1" w:styleId="Heading4Char">
    <w:name w:val="Heading 4 Char"/>
    <w:basedOn w:val="DefaultParagraphFont"/>
    <w:link w:val="Heading4"/>
    <w:uiPriority w:val="9"/>
    <w:semiHidden/>
    <w:rsid w:val="00ED6BF3"/>
    <w:rPr>
      <w:rFonts w:asciiTheme="majorHAnsi" w:eastAsiaTheme="majorEastAsia" w:hAnsiTheme="majorHAnsi" w:cstheme="majorBidi"/>
      <w:b/>
      <w:bCs/>
      <w:i/>
      <w:iCs/>
      <w:color w:val="000000" w:themeColor="text1"/>
      <w:sz w:val="24"/>
    </w:rPr>
  </w:style>
  <w:style w:type="character" w:customStyle="1" w:styleId="Heading5Char">
    <w:name w:val="Heading 5 Char"/>
    <w:basedOn w:val="DefaultParagraphFont"/>
    <w:link w:val="Heading5"/>
    <w:uiPriority w:val="9"/>
    <w:semiHidden/>
    <w:rsid w:val="00ED6BF3"/>
    <w:rPr>
      <w:rFonts w:asciiTheme="majorHAnsi" w:eastAsiaTheme="majorEastAsia" w:hAnsiTheme="majorHAnsi" w:cstheme="majorBidi"/>
      <w:color w:val="17365D" w:themeColor="text2" w:themeShade="BF"/>
      <w:sz w:val="24"/>
    </w:rPr>
  </w:style>
  <w:style w:type="character" w:customStyle="1" w:styleId="Heading6Char">
    <w:name w:val="Heading 6 Char"/>
    <w:basedOn w:val="DefaultParagraphFont"/>
    <w:link w:val="Heading6"/>
    <w:uiPriority w:val="9"/>
    <w:semiHidden/>
    <w:rsid w:val="00ED6BF3"/>
    <w:rPr>
      <w:rFonts w:asciiTheme="majorHAnsi" w:eastAsiaTheme="majorEastAsia" w:hAnsiTheme="majorHAnsi" w:cstheme="majorBidi"/>
      <w:i/>
      <w:iCs/>
      <w:color w:val="17365D" w:themeColor="text2" w:themeShade="BF"/>
      <w:sz w:val="24"/>
    </w:rPr>
  </w:style>
  <w:style w:type="character" w:customStyle="1" w:styleId="Heading7Char">
    <w:name w:val="Heading 7 Char"/>
    <w:basedOn w:val="DefaultParagraphFont"/>
    <w:link w:val="Heading7"/>
    <w:uiPriority w:val="9"/>
    <w:semiHidden/>
    <w:rsid w:val="00ED6BF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D6B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D6BF3"/>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D6BF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D6BF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rsid w:val="00ED6BF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ED6BF3"/>
    <w:rPr>
      <w:color w:val="5A5A5A" w:themeColor="text1" w:themeTint="A5"/>
      <w:spacing w:val="10"/>
    </w:rPr>
  </w:style>
  <w:style w:type="character" w:styleId="Strong">
    <w:name w:val="Strong"/>
    <w:basedOn w:val="DefaultParagraphFont"/>
    <w:uiPriority w:val="22"/>
    <w:rsid w:val="00ED6BF3"/>
    <w:rPr>
      <w:b/>
      <w:bCs/>
      <w:color w:val="000000" w:themeColor="text1"/>
    </w:rPr>
  </w:style>
  <w:style w:type="character" w:styleId="Emphasis">
    <w:name w:val="Emphasis"/>
    <w:basedOn w:val="DefaultParagraphFont"/>
    <w:uiPriority w:val="20"/>
    <w:rsid w:val="00ED6BF3"/>
    <w:rPr>
      <w:i/>
      <w:iCs/>
      <w:color w:val="auto"/>
    </w:rPr>
  </w:style>
  <w:style w:type="paragraph" w:styleId="Quote">
    <w:name w:val="Quote"/>
    <w:basedOn w:val="Normal"/>
    <w:next w:val="Normal"/>
    <w:link w:val="QuoteChar"/>
    <w:uiPriority w:val="29"/>
    <w:rsid w:val="00ED6BF3"/>
    <w:pPr>
      <w:spacing w:before="160"/>
      <w:ind w:left="720" w:right="720"/>
    </w:pPr>
    <w:rPr>
      <w:i/>
      <w:iCs/>
      <w:color w:val="000000" w:themeColor="text1"/>
    </w:rPr>
  </w:style>
  <w:style w:type="character" w:customStyle="1" w:styleId="QuoteChar">
    <w:name w:val="Quote Char"/>
    <w:basedOn w:val="DefaultParagraphFont"/>
    <w:link w:val="Quote"/>
    <w:uiPriority w:val="29"/>
    <w:rsid w:val="00ED6BF3"/>
    <w:rPr>
      <w:i/>
      <w:iCs/>
      <w:color w:val="000000" w:themeColor="text1"/>
    </w:rPr>
  </w:style>
  <w:style w:type="paragraph" w:styleId="IntenseQuote">
    <w:name w:val="Intense Quote"/>
    <w:basedOn w:val="Normal"/>
    <w:next w:val="Normal"/>
    <w:link w:val="IntenseQuoteChar"/>
    <w:uiPriority w:val="30"/>
    <w:rsid w:val="00ED6BF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ED6BF3"/>
    <w:rPr>
      <w:color w:val="000000" w:themeColor="text1"/>
      <w:shd w:val="clear" w:color="auto" w:fill="F2F2F2" w:themeFill="background1" w:themeFillShade="F2"/>
    </w:rPr>
  </w:style>
  <w:style w:type="character" w:styleId="SubtleEmphasis">
    <w:name w:val="Subtle Emphasis"/>
    <w:basedOn w:val="DefaultParagraphFont"/>
    <w:uiPriority w:val="19"/>
    <w:rsid w:val="00ED6BF3"/>
    <w:rPr>
      <w:i/>
      <w:iCs/>
      <w:color w:val="404040" w:themeColor="text1" w:themeTint="BF"/>
    </w:rPr>
  </w:style>
  <w:style w:type="character" w:styleId="IntenseEmphasis">
    <w:name w:val="Intense Emphasis"/>
    <w:basedOn w:val="DefaultParagraphFont"/>
    <w:uiPriority w:val="21"/>
    <w:rsid w:val="00ED6BF3"/>
    <w:rPr>
      <w:b/>
      <w:bCs/>
      <w:i/>
      <w:iCs/>
      <w:caps/>
    </w:rPr>
  </w:style>
  <w:style w:type="character" w:styleId="SubtleReference">
    <w:name w:val="Subtle Reference"/>
    <w:basedOn w:val="DefaultParagraphFont"/>
    <w:uiPriority w:val="31"/>
    <w:rsid w:val="00ED6BF3"/>
    <w:rPr>
      <w:smallCaps/>
      <w:color w:val="404040" w:themeColor="text1" w:themeTint="BF"/>
      <w:u w:val="single" w:color="7F7F7F" w:themeColor="text1" w:themeTint="80"/>
    </w:rPr>
  </w:style>
  <w:style w:type="character" w:styleId="IntenseReference">
    <w:name w:val="Intense Reference"/>
    <w:basedOn w:val="DefaultParagraphFont"/>
    <w:uiPriority w:val="32"/>
    <w:rsid w:val="00ED6BF3"/>
    <w:rPr>
      <w:b/>
      <w:bCs/>
      <w:smallCaps/>
      <w:u w:val="single"/>
    </w:rPr>
  </w:style>
  <w:style w:type="character" w:styleId="BookTitle">
    <w:name w:val="Book Title"/>
    <w:basedOn w:val="DefaultParagraphFont"/>
    <w:uiPriority w:val="33"/>
    <w:rsid w:val="00ED6BF3"/>
    <w:rPr>
      <w:b w:val="0"/>
      <w:bCs w:val="0"/>
      <w:smallCaps/>
      <w:spacing w:val="5"/>
    </w:rPr>
  </w:style>
  <w:style w:type="paragraph" w:customStyle="1" w:styleId="BulletedListLevel2">
    <w:name w:val="Bulleted List_Level 2"/>
    <w:basedOn w:val="BulletedListLevel1"/>
    <w:qFormat/>
    <w:rsid w:val="006A1705"/>
    <w:pPr>
      <w:numPr>
        <w:numId w:val="2"/>
      </w:numPr>
      <w:spacing w:after="100"/>
      <w:ind w:left="1080"/>
      <w:contextualSpacing/>
    </w:pPr>
  </w:style>
  <w:style w:type="paragraph" w:customStyle="1" w:styleId="NumberedStepsList">
    <w:name w:val="Numbered Steps List"/>
    <w:basedOn w:val="Normal"/>
    <w:autoRedefine/>
    <w:rsid w:val="006A1705"/>
    <w:pPr>
      <w:numPr>
        <w:numId w:val="3"/>
      </w:numPr>
      <w:spacing w:after="120" w:line="240" w:lineRule="auto"/>
    </w:pPr>
    <w:rPr>
      <w:rFonts w:eastAsiaTheme="minorHAnsi"/>
    </w:rPr>
  </w:style>
  <w:style w:type="paragraph" w:customStyle="1" w:styleId="DecisionBullet">
    <w:name w:val="Decision Bullet"/>
    <w:basedOn w:val="BulletedListLevel1"/>
    <w:link w:val="DecisionBulletChar"/>
    <w:rsid w:val="00F074FA"/>
    <w:pPr>
      <w:spacing w:line="240" w:lineRule="auto"/>
      <w:ind w:left="1080"/>
    </w:pPr>
    <w:rPr>
      <w:b/>
      <w:i/>
    </w:rPr>
  </w:style>
  <w:style w:type="paragraph" w:customStyle="1" w:styleId="DecisionBullet2">
    <w:name w:val="Decision Bullet 2"/>
    <w:basedOn w:val="BulletedListLevel2"/>
    <w:link w:val="DecisionBullet2Char"/>
    <w:rsid w:val="00F074FA"/>
    <w:pPr>
      <w:ind w:left="1440"/>
    </w:pPr>
  </w:style>
  <w:style w:type="character" w:customStyle="1" w:styleId="DecisionBulletChar">
    <w:name w:val="Decision Bullet Char"/>
    <w:basedOn w:val="BulletedListLevel1Char"/>
    <w:link w:val="DecisionBullet"/>
    <w:rsid w:val="00F074FA"/>
    <w:rPr>
      <w:rFonts w:eastAsiaTheme="minorHAnsi"/>
      <w:b/>
      <w:i/>
      <w:sz w:val="24"/>
    </w:rPr>
  </w:style>
  <w:style w:type="character" w:customStyle="1" w:styleId="DecisionBullet2Char">
    <w:name w:val="Decision Bullet 2 Char"/>
    <w:basedOn w:val="DefaultParagraphFont"/>
    <w:link w:val="DecisionBullet2"/>
    <w:rsid w:val="00F074FA"/>
    <w:rPr>
      <w:rFonts w:eastAsiaTheme="minorHAnsi"/>
      <w:sz w:val="24"/>
    </w:rPr>
  </w:style>
  <w:style w:type="paragraph" w:customStyle="1" w:styleId="NumberedListProcedure1">
    <w:name w:val="Numbered List_Procedure 1"/>
    <w:basedOn w:val="NumberedStepsList"/>
    <w:link w:val="NumberedListProcedure1Char"/>
    <w:qFormat/>
    <w:rsid w:val="00F074FA"/>
  </w:style>
  <w:style w:type="character" w:customStyle="1" w:styleId="NumberedListProcedure1Char">
    <w:name w:val="Numbered List_Procedure 1 Char"/>
    <w:basedOn w:val="DefaultParagraphFont"/>
    <w:link w:val="NumberedListProcedure1"/>
    <w:rsid w:val="00F074FA"/>
    <w:rPr>
      <w:rFonts w:eastAsiaTheme="minorHAnsi"/>
      <w:sz w:val="24"/>
    </w:rPr>
  </w:style>
  <w:style w:type="paragraph" w:customStyle="1" w:styleId="Instructions">
    <w:name w:val="Instructions"/>
    <w:basedOn w:val="Normal"/>
    <w:next w:val="Normal"/>
    <w:link w:val="InstructionsChar"/>
    <w:autoRedefine/>
    <w:qFormat/>
    <w:locked/>
    <w:rsid w:val="005F2488"/>
    <w:rPr>
      <w:rFonts w:eastAsiaTheme="majorEastAsia" w:cstheme="majorBidi"/>
      <w:color w:val="000000" w:themeColor="text1"/>
    </w:rPr>
  </w:style>
  <w:style w:type="character" w:customStyle="1" w:styleId="InstructionsChar">
    <w:name w:val="Instructions Char"/>
    <w:basedOn w:val="NoSpacingChar"/>
    <w:link w:val="Instructions"/>
    <w:rsid w:val="005F2488"/>
    <w:rPr>
      <w:rFonts w:eastAsiaTheme="majorEastAsia" w:cstheme="majorBidi"/>
      <w:color w:val="000000" w:themeColor="text1"/>
      <w:sz w:val="24"/>
    </w:rPr>
  </w:style>
  <w:style w:type="paragraph" w:customStyle="1" w:styleId="TableText">
    <w:name w:val="Table Text"/>
    <w:basedOn w:val="Normal"/>
    <w:link w:val="TableTextChar"/>
    <w:qFormat/>
    <w:rsid w:val="008E738D"/>
    <w:pPr>
      <w:tabs>
        <w:tab w:val="left" w:pos="144"/>
      </w:tabs>
      <w:spacing w:after="0" w:line="240" w:lineRule="auto"/>
    </w:pPr>
    <w:rPr>
      <w:rFonts w:eastAsia="Times New Roman" w:cs="Times New Roman"/>
      <w:sz w:val="20"/>
      <w:szCs w:val="24"/>
    </w:rPr>
  </w:style>
  <w:style w:type="table" w:styleId="TableGrid">
    <w:name w:val="Table Grid"/>
    <w:basedOn w:val="TableNormal"/>
    <w:rsid w:val="00552814"/>
    <w:pPr>
      <w:spacing w:before="20" w:after="20" w:line="300" w:lineRule="exact"/>
    </w:pPr>
    <w:rPr>
      <w:rFonts w:eastAsia="Times New Roman" w:cs="Times New Roman"/>
      <w:sz w:val="20"/>
      <w:szCs w:val="20"/>
    </w:rPr>
    <w:tblPr>
      <w:tblInd w:w="7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Pr>
    <w:tblStylePr w:type="firstRow">
      <w:pPr>
        <w:jc w:val="left"/>
      </w:pPr>
      <w:rPr>
        <w:b w:val="0"/>
        <w:sz w:val="16"/>
      </w:rPr>
      <w:tblPr/>
      <w:trPr>
        <w:cantSplit/>
        <w:tblHeader/>
      </w:trPr>
      <w:tcPr>
        <w:shd w:val="clear" w:color="auto" w:fill="E0E0E0"/>
        <w:vAlign w:val="bottom"/>
      </w:tcPr>
    </w:tblStylePr>
  </w:style>
  <w:style w:type="character" w:customStyle="1" w:styleId="TableTextChar">
    <w:name w:val="Table Text Char"/>
    <w:basedOn w:val="DefaultParagraphFont"/>
    <w:link w:val="TableText"/>
    <w:rsid w:val="008E738D"/>
    <w:rPr>
      <w:rFonts w:eastAsia="Times New Roman" w:cs="Times New Roman"/>
      <w:sz w:val="20"/>
      <w:szCs w:val="24"/>
    </w:rPr>
  </w:style>
  <w:style w:type="paragraph" w:customStyle="1" w:styleId="TableHeading">
    <w:name w:val="Table Heading"/>
    <w:basedOn w:val="Normal"/>
    <w:semiHidden/>
    <w:qFormat/>
    <w:locked/>
    <w:rsid w:val="00C5432D"/>
    <w:pPr>
      <w:spacing w:before="60" w:after="60" w:line="240" w:lineRule="auto"/>
      <w:jc w:val="center"/>
    </w:pPr>
    <w:rPr>
      <w:rFonts w:eastAsia="Calibri" w:cs="Times New Roman"/>
      <w:b/>
      <w:sz w:val="28"/>
    </w:rPr>
  </w:style>
  <w:style w:type="paragraph" w:customStyle="1" w:styleId="Tablebody">
    <w:name w:val="Table body"/>
    <w:basedOn w:val="Normal"/>
    <w:semiHidden/>
    <w:qFormat/>
    <w:locked/>
    <w:rsid w:val="00C5432D"/>
    <w:pPr>
      <w:spacing w:before="60" w:after="60" w:line="240" w:lineRule="auto"/>
    </w:pPr>
    <w:rPr>
      <w:rFonts w:eastAsia="Calibri" w:cs="Times New Roman"/>
    </w:rPr>
  </w:style>
  <w:style w:type="character" w:customStyle="1" w:styleId="SOP-links">
    <w:name w:val="SOP-links"/>
    <w:basedOn w:val="Hyperlink"/>
    <w:uiPriority w:val="1"/>
    <w:qFormat/>
    <w:rsid w:val="00081B5A"/>
    <w:rPr>
      <w:color w:val="548DD4"/>
      <w:u w:val="single"/>
    </w:rPr>
  </w:style>
  <w:style w:type="character" w:customStyle="1" w:styleId="Exhibit">
    <w:name w:val="Exhibit"/>
    <w:basedOn w:val="DefaultParagraphFont"/>
    <w:uiPriority w:val="1"/>
    <w:rsid w:val="00081B5A"/>
    <w:rPr>
      <w:b/>
      <w:sz w:val="20"/>
    </w:rPr>
  </w:style>
  <w:style w:type="character" w:styleId="UnresolvedMention">
    <w:name w:val="Unresolved Mention"/>
    <w:basedOn w:val="DefaultParagraphFont"/>
    <w:uiPriority w:val="99"/>
    <w:semiHidden/>
    <w:unhideWhenUsed/>
    <w:rsid w:val="000757E1"/>
    <w:rPr>
      <w:color w:val="808080"/>
      <w:shd w:val="clear" w:color="auto" w:fill="E6E6E6"/>
    </w:rPr>
  </w:style>
  <w:style w:type="paragraph" w:styleId="NormalWeb">
    <w:name w:val="Normal (Web)"/>
    <w:basedOn w:val="Normal"/>
    <w:uiPriority w:val="99"/>
    <w:unhideWhenUsed/>
    <w:rsid w:val="00F17ED2"/>
    <w:pPr>
      <w:spacing w:before="100" w:beforeAutospacing="1" w:after="100" w:afterAutospacing="1" w:line="240" w:lineRule="auto"/>
    </w:pPr>
    <w:rPr>
      <w:rFonts w:ascii="Times New Roman" w:eastAsia="Times New Roman" w:hAnsi="Times New Roman" w:cs="Times New Roman"/>
      <w:szCs w:val="24"/>
    </w:rPr>
  </w:style>
  <w:style w:type="paragraph" w:customStyle="1" w:styleId="SOP-DocSpecs">
    <w:name w:val="SOP-DocSpecs"/>
    <w:basedOn w:val="Normal"/>
    <w:link w:val="SOP-DocSpecsChar"/>
    <w:rsid w:val="00372738"/>
    <w:pPr>
      <w:tabs>
        <w:tab w:val="center" w:pos="2300"/>
      </w:tabs>
      <w:spacing w:line="240" w:lineRule="auto"/>
      <w:jc w:val="center"/>
    </w:pPr>
    <w:rPr>
      <w:rFonts w:eastAsia="Times New Roman" w:cs="Times New Roman"/>
      <w:szCs w:val="24"/>
    </w:rPr>
  </w:style>
  <w:style w:type="character" w:customStyle="1" w:styleId="SOP-DocSpecsChar">
    <w:name w:val="SOP-DocSpecs Char"/>
    <w:link w:val="SOP-DocSpecs"/>
    <w:rsid w:val="00372738"/>
    <w:rPr>
      <w:rFonts w:eastAsia="Times New Roman" w:cs="Times New Roman"/>
      <w:szCs w:val="24"/>
    </w:rPr>
  </w:style>
  <w:style w:type="paragraph" w:styleId="TOC3">
    <w:name w:val="toc 3"/>
    <w:basedOn w:val="Normal"/>
    <w:next w:val="Normal"/>
    <w:autoRedefine/>
    <w:uiPriority w:val="39"/>
    <w:unhideWhenUsed/>
    <w:rsid w:val="007E7E5D"/>
    <w:pPr>
      <w:spacing w:after="100"/>
      <w:ind w:left="480"/>
    </w:pPr>
  </w:style>
  <w:style w:type="paragraph" w:customStyle="1" w:styleId="Notes">
    <w:name w:val="Notes"/>
    <w:basedOn w:val="Normal"/>
    <w:qFormat/>
    <w:rsid w:val="00770A50"/>
    <w:pPr>
      <w:numPr>
        <w:numId w:val="5"/>
      </w:numPr>
      <w:spacing w:line="260" w:lineRule="exact"/>
      <w:contextualSpacing/>
    </w:pPr>
    <w:rPr>
      <w:rFonts w:eastAsia="Times New Roman" w:cs="Times New Roman"/>
      <w:sz w:val="18"/>
      <w:szCs w:val="24"/>
    </w:rPr>
  </w:style>
  <w:style w:type="paragraph" w:customStyle="1" w:styleId="Cvr-Title">
    <w:name w:val="Cvr-Title"/>
    <w:rsid w:val="00C7740D"/>
    <w:pPr>
      <w:jc w:val="right"/>
    </w:pPr>
    <w:rPr>
      <w:color w:val="4F81BD" w:themeColor="accent1"/>
      <w:sz w:val="56"/>
      <w:szCs w:val="64"/>
    </w:rPr>
  </w:style>
  <w:style w:type="paragraph" w:customStyle="1" w:styleId="Cvr-Numbers">
    <w:name w:val="Cvr-Numbers"/>
    <w:rsid w:val="00C66D31"/>
    <w:pPr>
      <w:jc w:val="right"/>
    </w:pPr>
    <w:rPr>
      <w:color w:val="404040" w:themeColor="text1" w:themeTint="BF"/>
      <w:sz w:val="36"/>
      <w:szCs w:val="36"/>
    </w:rPr>
  </w:style>
  <w:style w:type="paragraph" w:customStyle="1" w:styleId="Cvr-DivDate">
    <w:name w:val="Cvr-DivDate"/>
    <w:rsid w:val="00C66D31"/>
    <w:pPr>
      <w:spacing w:before="240"/>
      <w:jc w:val="right"/>
    </w:pPr>
    <w:rPr>
      <w:color w:val="000000" w:themeColor="text1"/>
      <w:sz w:val="32"/>
      <w:szCs w:val="20"/>
    </w:rPr>
  </w:style>
  <w:style w:type="paragraph" w:customStyle="1" w:styleId="TOC-Heading">
    <w:name w:val="TOC-Heading"/>
    <w:qFormat/>
    <w:rsid w:val="00ED3DB4"/>
    <w:pPr>
      <w:pageBreakBefore/>
      <w:spacing w:after="600"/>
    </w:pPr>
    <w:rPr>
      <w:rFonts w:eastAsiaTheme="majorEastAsia" w:cstheme="minorHAnsi"/>
      <w:b/>
      <w:bCs/>
      <w:smallCaps/>
      <w:color w:val="365F91" w:themeColor="accent1" w:themeShade="BF"/>
      <w:sz w:val="32"/>
      <w:szCs w:val="32"/>
    </w:rPr>
  </w:style>
  <w:style w:type="paragraph" w:customStyle="1" w:styleId="ChartTableHead">
    <w:name w:val="Chart/Table Head"/>
    <w:qFormat/>
    <w:rsid w:val="00D34911"/>
    <w:pPr>
      <w:spacing w:after="100"/>
    </w:pPr>
    <w:rPr>
      <w:caps/>
      <w:color w:val="4F81BD" w:themeColor="accent1"/>
      <w:sz w:val="24"/>
    </w:rPr>
  </w:style>
  <w:style w:type="paragraph" w:customStyle="1" w:styleId="Cvr-Logo">
    <w:name w:val="Cvr-Logo"/>
    <w:link w:val="Cvr-LogoChar"/>
    <w:rsid w:val="00C82FC9"/>
    <w:pPr>
      <w:jc w:val="center"/>
    </w:pPr>
    <w:rPr>
      <w:sz w:val="24"/>
    </w:rPr>
  </w:style>
  <w:style w:type="paragraph" w:customStyle="1" w:styleId="Gloss-">
    <w:name w:val="Gloss-¶"/>
    <w:qFormat/>
    <w:rsid w:val="00A55126"/>
    <w:pPr>
      <w:spacing w:after="100"/>
    </w:pPr>
    <w:rPr>
      <w:rFonts w:cstheme="minorHAnsi"/>
    </w:rPr>
  </w:style>
  <w:style w:type="character" w:customStyle="1" w:styleId="Cvr-LogoChar">
    <w:name w:val="Cvr-Logo Char"/>
    <w:basedOn w:val="DefaultParagraphFont"/>
    <w:link w:val="Cvr-Logo"/>
    <w:rsid w:val="00C82FC9"/>
    <w:rPr>
      <w:sz w:val="24"/>
    </w:rPr>
  </w:style>
  <w:style w:type="character" w:customStyle="1" w:styleId="Gloss-Blue">
    <w:name w:val="Gloss-Blue"/>
    <w:basedOn w:val="DefaultParagraphFont"/>
    <w:uiPriority w:val="1"/>
    <w:qFormat/>
    <w:rsid w:val="00A55126"/>
    <w:rPr>
      <w:color w:val="4F81BD" w:themeColor="accent1"/>
    </w:rPr>
  </w:style>
  <w:style w:type="paragraph" w:styleId="Revision">
    <w:name w:val="Revision"/>
    <w:hidden/>
    <w:uiPriority w:val="99"/>
    <w:semiHidden/>
    <w:rsid w:val="00DD553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07964">
      <w:bodyDiv w:val="1"/>
      <w:marLeft w:val="0"/>
      <w:marRight w:val="0"/>
      <w:marTop w:val="0"/>
      <w:marBottom w:val="0"/>
      <w:divBdr>
        <w:top w:val="none" w:sz="0" w:space="0" w:color="auto"/>
        <w:left w:val="none" w:sz="0" w:space="0" w:color="auto"/>
        <w:bottom w:val="none" w:sz="0" w:space="0" w:color="auto"/>
        <w:right w:val="none" w:sz="0" w:space="0" w:color="auto"/>
      </w:divBdr>
    </w:div>
    <w:div w:id="1682010089">
      <w:bodyDiv w:val="1"/>
      <w:marLeft w:val="0"/>
      <w:marRight w:val="0"/>
      <w:marTop w:val="0"/>
      <w:marBottom w:val="0"/>
      <w:divBdr>
        <w:top w:val="none" w:sz="0" w:space="0" w:color="auto"/>
        <w:left w:val="none" w:sz="0" w:space="0" w:color="auto"/>
        <w:bottom w:val="none" w:sz="0" w:space="0" w:color="auto"/>
        <w:right w:val="none" w:sz="0" w:space="0" w:color="auto"/>
      </w:divBdr>
    </w:div>
    <w:div w:id="206275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r1.sharepoint.com/sites/portal/drop-zone/Documents/DIR-Specific%20Records%20Retention%20Schedule.PDF" TargetMode="Externa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dir1.sharepoint.com/sites/portal/drop-zone/_layouts/15/WopiFrame.aspx?sourcedoc=%7BF2122983-8BC1-491B-B322-90DE493BE5B4%7D&amp;file=Data%20Classification%20Standard%20Operating%20Procedure.docx&amp;action=default&amp;DefaultItemOpen=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Chief Financial Office / Human Resources
Effective Date: 0/01/2018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Category xmlns="1624d5a5-934e-431c-bdeb-2205adc15921">Policies</DocumentCategory>
    <DocumentSummary xmlns="1624d5a5-934e-431c-bdeb-2205adc15921">The Tuition Reimbursement Program is intended to afford DIR employees the opportunity to further professional development through continuing education. This document spells out the policy, eligibility, provisions, and procedures related to this benefit.</DocumentSummary>
    <SearchKeywords xmlns="1624d5a5-934e-431c-bdeb-2205adc15921">tuition reimbursement, human resources, employee benefit, college education, tuition, workplace benefits, staff benefits, reimbursement of college tuition, will DIR pay for college</SearchKeywords>
    <TaxCatchAll xmlns="1624d5a5-934e-431c-bdeb-2205adc15921">
      <Value>472</Value>
      <Value>471</Value>
      <Value>470</Value>
      <Value>469</Value>
      <Value>468</Value>
      <Value>467</Value>
      <Value>466</Value>
      <Value>465</Value>
      <Value>464</Value>
    </TaxCatchAll>
    <TaxKeywordTaxHTField xmlns="1624d5a5-934e-431c-bdeb-2205adc15921">
      <Terms xmlns="http://schemas.microsoft.com/office/infopath/2007/PartnerControls">
        <TermInfo xmlns="http://schemas.microsoft.com/office/infopath/2007/PartnerControls">
          <TermName xmlns="http://schemas.microsoft.com/office/infopath/2007/PartnerControls">will DIR pay for college</TermName>
          <TermId xmlns="http://schemas.microsoft.com/office/infopath/2007/PartnerControls">4b76d19e-5e5d-4499-91f1-041712d21295</TermId>
        </TermInfo>
        <TermInfo xmlns="http://schemas.microsoft.com/office/infopath/2007/PartnerControls">
          <TermName xmlns="http://schemas.microsoft.com/office/infopath/2007/PartnerControls">reimbursement of college tuition</TermName>
          <TermId xmlns="http://schemas.microsoft.com/office/infopath/2007/PartnerControls">5768131e-5057-4948-af06-39ee945f63a9</TermId>
        </TermInfo>
        <TermInfo xmlns="http://schemas.microsoft.com/office/infopath/2007/PartnerControls">
          <TermName xmlns="http://schemas.microsoft.com/office/infopath/2007/PartnerControls">staff benefits</TermName>
          <TermId xmlns="http://schemas.microsoft.com/office/infopath/2007/PartnerControls">27170d63-dd64-4186-b973-e8014d39bd3f</TermId>
        </TermInfo>
        <TermInfo xmlns="http://schemas.microsoft.com/office/infopath/2007/PartnerControls">
          <TermName xmlns="http://schemas.microsoft.com/office/infopath/2007/PartnerControls">workplace benefits</TermName>
          <TermId xmlns="http://schemas.microsoft.com/office/infopath/2007/PartnerControls">973f860c-9fa6-49ed-a9d9-676b5199d2e9</TermId>
        </TermInfo>
        <TermInfo xmlns="http://schemas.microsoft.com/office/infopath/2007/PartnerControls">
          <TermName xmlns="http://schemas.microsoft.com/office/infopath/2007/PartnerControls">college education</TermName>
          <TermId xmlns="http://schemas.microsoft.com/office/infopath/2007/PartnerControls">bdb62fe1-c1c1-48d9-9163-15ad7ed50eda</TermId>
        </TermInfo>
        <TermInfo xmlns="http://schemas.microsoft.com/office/infopath/2007/PartnerControls">
          <TermName xmlns="http://schemas.microsoft.com/office/infopath/2007/PartnerControls">employee benefit</TermName>
          <TermId xmlns="http://schemas.microsoft.com/office/infopath/2007/PartnerControls">f7efdb00-ddd1-4f0a-a984-0ecf84818a93</TermId>
        </TermInfo>
        <TermInfo xmlns="http://schemas.microsoft.com/office/infopath/2007/PartnerControls">
          <TermName xmlns="http://schemas.microsoft.com/office/infopath/2007/PartnerControls">Human Resources</TermName>
          <TermId xmlns="http://schemas.microsoft.com/office/infopath/2007/PartnerControls">b7fc1de7-a692-4b21-bb06-b2bf7332bde0</TermId>
        </TermInfo>
        <TermInfo xmlns="http://schemas.microsoft.com/office/infopath/2007/PartnerControls">
          <TermName xmlns="http://schemas.microsoft.com/office/infopath/2007/PartnerControls">tuition reimbursement</TermName>
          <TermId xmlns="http://schemas.microsoft.com/office/infopath/2007/PartnerControls">39ef0800-1664-46ba-8558-c3ae3457ac48</TermId>
        </TermInfo>
        <TermInfo xmlns="http://schemas.microsoft.com/office/infopath/2007/PartnerControls">
          <TermName xmlns="http://schemas.microsoft.com/office/infopath/2007/PartnerControls">tuition</TermName>
          <TermId xmlns="http://schemas.microsoft.com/office/infopath/2007/PartnerControls">2c98b41c-fa32-4718-9290-69ad6cada98e</TermId>
        </TermInfo>
      </Terms>
    </TaxKeywordTaxHTField>
    <TSLACSubject xmlns="1624d5a5-934e-431c-bdeb-2205adc15921">
      <Value>Executive Departments</Value>
      <Value>Government Information</Value>
      <Value>State Governments</Value>
    </TSLACSubject>
    <DocumentPublishDate xmlns="1624d5a5-934e-431c-bdeb-2205adc15921">2015-09-08T05:00:00+00:00</DocumentPublishDate>
    <DocumentExtension xmlns="1624d5a5-934e-431c-bdeb-2205adc15921">docx</DocumentExtension>
    <DIRDepartment xmlns="1624d5a5-934e-431c-bdeb-2205adc15921">General</DIRDepartment>
    <SearchSummary xmlns="1624d5a5-934e-431c-bdeb-2205adc15921">The Tuition Reimbursement Program is intended to afford DIR employees the opportunity to further professional development through continuing education. This document spells out the policy, eligibility, provisions, and procedures related to this benef</SearchSummary>
    <TSLACType xmlns="1624d5a5-934e-431c-bdeb-2205adc15921">Personnel Policies and Procedures</TSLACType>
    <DocumentSize xmlns="1624d5a5-934e-431c-bdeb-2205adc15921">155.995037318</DocumentSize>
    <RedirectURL xmlns="1624d5a5-934e-431c-bdeb-2205adc15921">/portal/internal/resources/DocumentLibrary/DIR Tuition Reimbursement Program.docx</Redirect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5DA3A2-2626-4065-97F2-8D181C8E185A}">
  <ds:schemaRefs>
    <ds:schemaRef ds:uri="http://schemas.openxmlformats.org/officeDocument/2006/bibliography"/>
  </ds:schemaRefs>
</ds:datastoreItem>
</file>

<file path=customXml/itemProps3.xml><?xml version="1.0" encoding="utf-8"?>
<ds:datastoreItem xmlns:ds="http://schemas.openxmlformats.org/officeDocument/2006/customXml" ds:itemID="{36CC6509-E9AF-41E9-A269-B65D09F2B9AF}"/>
</file>

<file path=customXml/itemProps4.xml><?xml version="1.0" encoding="utf-8"?>
<ds:datastoreItem xmlns:ds="http://schemas.openxmlformats.org/officeDocument/2006/customXml" ds:itemID="{4ACEAFD6-FF6C-49FF-A7B2-01871A95F822}"/>
</file>

<file path=customXml/itemProps5.xml><?xml version="1.0" encoding="utf-8"?>
<ds:datastoreItem xmlns:ds="http://schemas.openxmlformats.org/officeDocument/2006/customXml" ds:itemID="{D1FFFF70-7FB2-4528-9CD9-1CD3357348B2}"/>
</file>

<file path=docProps/app.xml><?xml version="1.0" encoding="utf-8"?>
<Properties xmlns="http://schemas.openxmlformats.org/officeDocument/2006/extended-properties" xmlns:vt="http://schemas.openxmlformats.org/officeDocument/2006/docPropsVTypes">
  <Template>Normal.dotm</Template>
  <TotalTime>0</TotalTime>
  <Pages>8</Pages>
  <Words>1635</Words>
  <Characters>9324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Tuition Reimbursement</vt:lpstr>
    </vt:vector>
  </TitlesOfParts>
  <Company>Texas Department of Information Resources</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 Tuition Reimbursement Program</dc:title>
  <dc:subject>Version: 2.0</dc:subject>
  <dc:creator>Marie Cohan</dc:creator>
  <cp:keywords>Human Resources; reimbursement of college tuition; tuition reimbursement; tuition; will DIR pay for college; workplace benefits; college education; employee benefit; staff benefits</cp:keywords>
  <dc:description/>
  <cp:lastModifiedBy>Randa Maldonado</cp:lastModifiedBy>
  <cp:revision>2</cp:revision>
  <cp:lastPrinted>2017-09-28T16:05:00Z</cp:lastPrinted>
  <dcterms:created xsi:type="dcterms:W3CDTF">2019-06-27T19:53:00Z</dcterms:created>
  <dcterms:modified xsi:type="dcterms:W3CDTF">2019-06-27T19:53:00Z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472;#will DIR pay for college|4b76d19e-5e5d-4499-91f1-041712d21295;#471;#reimbursement of college tuition|5768131e-5057-4948-af06-39ee945f63a9;#470;#staff benefits|27170d63-dd64-4186-b973-e8014d39bd3f;#469;#workplace benefits|973f860c-9fa6-49ed-a9d9-676b5199d2e9;#468;#college education|bdb62fe1-c1c1-48d9-9163-15ad7ed50eda;#467;#employee benefit|f7efdb00-ddd1-4f0a-a984-0ecf84818a93;#466;#Human Resources|b7fc1de7-a692-4b21-bb06-b2bf7332bde0;#465;#tuition reimbursement|39ef0800-1664-46ba-8558-c3ae3457ac48;#464;#tuition|2c98b41c-fa32-4718-9290-69ad6cada98e</vt:lpwstr>
  </property>
  <property fmtid="{D5CDD505-2E9C-101B-9397-08002B2CF9AE}" pid="3" name="Order">
    <vt:r8>700</vt:r8>
  </property>
  <property fmtid="{D5CDD505-2E9C-101B-9397-08002B2CF9AE}" pid="4" name="xd_ProgID">
    <vt:lpwstr/>
  </property>
  <property fmtid="{D5CDD505-2E9C-101B-9397-08002B2CF9AE}" pid="5" name="SharedWithUsers">
    <vt:lpwstr/>
  </property>
  <property fmtid="{D5CDD505-2E9C-101B-9397-08002B2CF9AE}" pid="6" name="Document Category">
    <vt:lpwstr>Administrative Support</vt:lpwstr>
  </property>
  <property fmtid="{D5CDD505-2E9C-101B-9397-08002B2CF9AE}" pid="7" name="ContentTypeId">
    <vt:lpwstr>0x010100BC37E061906B8D41B78466604C53C4AE</vt:lpwstr>
  </property>
  <property fmtid="{D5CDD505-2E9C-101B-9397-08002B2CF9AE}" pid="8" name="n913bee086134e96a884104a31ae32f7">
    <vt:lpwstr/>
  </property>
  <property fmtid="{D5CDD505-2E9C-101B-9397-08002B2CF9AE}" pid="9" name="Access Check">
    <vt:bool>true</vt:bool>
  </property>
  <property fmtid="{D5CDD505-2E9C-101B-9397-08002B2CF9AE}" pid="10" name="TemplateUrl">
    <vt:lpwstr/>
  </property>
  <property fmtid="{D5CDD505-2E9C-101B-9397-08002B2CF9AE}" pid="11" name="TestTopics">
    <vt:lpwstr/>
  </property>
  <property fmtid="{D5CDD505-2E9C-101B-9397-08002B2CF9AE}" pid="12" name="Doc Status">
    <vt:lpwstr>Current</vt:lpwstr>
  </property>
  <property fmtid="{D5CDD505-2E9C-101B-9397-08002B2CF9AE}" pid="13" name="_CopySource">
    <vt:lpwstr/>
  </property>
  <property fmtid="{D5CDD505-2E9C-101B-9397-08002B2CF9AE}" pid="14" name="WorkflowChangePath">
    <vt:lpwstr>7295f755-5abf-4534-8e47-e8542e3da938,3;7295f755-5abf-4534-8e47-e8542e3da938,3;7295f755-5abf-4534-8e47-e8542e3da938,5;7295f755-5abf-4534-8e47-e8542e3da938,5;7295f755-5abf-4534-8e47-e8542e3da938,7;7295f755-5abf-4534-8e47-e8542e3da938,7;7295f755-5abf-4534-8e4e7f0d7b-af58-4d14-a711-25a4e8942f2a,4;4e7f0d7b-af58-4d14-a711-25a4e8942f2a,4;4e7f0d7b-af58-4d14-a711-25a4e8942f2a,4;4e7f0d7b-af58-4d14-a711-25a4e8942f2a,4;4e7f0d7b-af58-4d14-a711-25a4e8942f2a,4;4e7f0d7b-af58-4d14-a711-25a4e8942f2a,4;4e7f0d7b-af58-4d14-a711-25a4e8942f2a,8;4e7f0d7b-af58-4d14-a711-25a4e8942f2a,8;4e7f0d7b-af58-4d14-a711-25a4e8942f2a,8;4e7f0d7b-af58-4d14-a711-25a4e8942f2a,8;4e7f0d7b-af58-4d14-a711-25a4e8942f2a,8;4e7f0d7b-af58-4d14-a711-25a4e8942f2a,8;4e7f0d7b-af58-4d14-a711-25a4e8942f2a,10;4e7f0d7b-af58-4d14-a711-25a4e8942f2a,10;4e7f0d7b-af58-4d14-a711-25a4e8942f2a,10;4e7f0d7b-af58-4d14-a711-25a4e8942f2a,10;4e7f0d7b-af58-4d14-a711-25a4e8942f2a,10;4e7f0d7b-af58-4d14-a711-25a4e8942f2a,10;4e7f0d7b-af58-4d14-a711-25a4e8942f2a,12;4e7f0d7b-af58-4d14-a711-25a4e8942f2a,12;4e7f0d7b-af58-4d14-a711-25a4e8942f2a,12;4e7f0d7b-af58-4d14-a711-25a4e8942f2a,12;4e7f0d7b-af58-4d14-a711-25a4e8942f2a,12;4e7f0d7b-af58-4d14-a711-25a4e8942f2a,12;</vt:lpwstr>
  </property>
</Properties>
</file>